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0E4D" w14:textId="77777777" w:rsidR="00B207E2" w:rsidRPr="002E0CBE" w:rsidRDefault="00B207E2">
      <w:pPr>
        <w:pStyle w:val="BodyText"/>
        <w:rPr>
          <w:rFonts w:ascii="Times New Roman"/>
          <w:sz w:val="20"/>
          <w:lang w:val="en-GB"/>
        </w:rPr>
      </w:pPr>
    </w:p>
    <w:p w14:paraId="50D5A1D8" w14:textId="77777777" w:rsidR="00B207E2" w:rsidRPr="002E0CBE" w:rsidRDefault="00B207E2">
      <w:pPr>
        <w:pStyle w:val="BodyText"/>
        <w:spacing w:before="36"/>
        <w:rPr>
          <w:rFonts w:ascii="Times New Roman"/>
          <w:sz w:val="20"/>
          <w:lang w:val="en-GB"/>
        </w:rPr>
      </w:pPr>
    </w:p>
    <w:tbl>
      <w:tblPr>
        <w:tblW w:w="0" w:type="auto"/>
        <w:tblInd w:w="102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950"/>
      </w:tblGrid>
      <w:tr w:rsidR="00B207E2" w:rsidRPr="002E0CBE" w14:paraId="226D2973" w14:textId="77777777">
        <w:trPr>
          <w:trHeight w:val="268"/>
        </w:trPr>
        <w:tc>
          <w:tcPr>
            <w:tcW w:w="2263" w:type="dxa"/>
          </w:tcPr>
          <w:p w14:paraId="2EAEB4EF" w14:textId="77777777" w:rsidR="00B207E2" w:rsidRPr="002E0CBE" w:rsidRDefault="00000000">
            <w:pPr>
              <w:pStyle w:val="TableParagraph"/>
              <w:spacing w:line="248" w:lineRule="exact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lang w:val="en-GB"/>
              </w:rPr>
              <w:t>Job</w:t>
            </w:r>
            <w:r w:rsidRPr="002E0CBE">
              <w:rPr>
                <w:rFonts w:ascii="Century Gothic"/>
                <w:b/>
                <w:color w:val="FF6600"/>
                <w:spacing w:val="-3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color w:val="FF6600"/>
                <w:spacing w:val="-2"/>
                <w:lang w:val="en-GB"/>
              </w:rPr>
              <w:t>title:</w:t>
            </w:r>
          </w:p>
        </w:tc>
        <w:tc>
          <w:tcPr>
            <w:tcW w:w="6950" w:type="dxa"/>
          </w:tcPr>
          <w:p w14:paraId="7F600A04" w14:textId="77777777" w:rsidR="00B207E2" w:rsidRPr="002E0CBE" w:rsidRDefault="00000000">
            <w:pPr>
              <w:pStyle w:val="TableParagraph"/>
              <w:spacing w:line="248" w:lineRule="exact"/>
              <w:ind w:left="108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lang w:val="en-GB"/>
              </w:rPr>
              <w:t>Communications</w:t>
            </w:r>
            <w:r w:rsidRPr="002E0CBE">
              <w:rPr>
                <w:rFonts w:ascii="Century Gothic"/>
                <w:b/>
                <w:spacing w:val="-10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lang w:val="en-GB"/>
              </w:rPr>
              <w:t>and</w:t>
            </w:r>
            <w:r w:rsidRPr="002E0CBE">
              <w:rPr>
                <w:rFonts w:ascii="Century Gothic"/>
                <w:b/>
                <w:spacing w:val="-7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lang w:val="en-GB"/>
              </w:rPr>
              <w:t>Fundraising</w:t>
            </w:r>
            <w:r w:rsidRPr="002E0CBE">
              <w:rPr>
                <w:rFonts w:ascii="Century Gothic"/>
                <w:b/>
                <w:spacing w:val="-6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spacing w:val="-2"/>
                <w:lang w:val="en-GB"/>
              </w:rPr>
              <w:t>Assistant</w:t>
            </w:r>
          </w:p>
        </w:tc>
      </w:tr>
      <w:tr w:rsidR="00B207E2" w:rsidRPr="002E0CBE" w14:paraId="42F2849C" w14:textId="77777777">
        <w:trPr>
          <w:trHeight w:val="345"/>
        </w:trPr>
        <w:tc>
          <w:tcPr>
            <w:tcW w:w="2263" w:type="dxa"/>
          </w:tcPr>
          <w:p w14:paraId="50DBED21" w14:textId="77777777" w:rsidR="00B207E2" w:rsidRPr="002E0CBE" w:rsidRDefault="00000000">
            <w:pPr>
              <w:pStyle w:val="TableParagraph"/>
              <w:spacing w:before="1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lang w:val="en-GB"/>
              </w:rPr>
              <w:t>Responsible</w:t>
            </w:r>
            <w:r w:rsidRPr="002E0CBE">
              <w:rPr>
                <w:rFonts w:ascii="Century Gothic"/>
                <w:b/>
                <w:color w:val="FF6600"/>
                <w:spacing w:val="-10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color w:val="FF6600"/>
                <w:spacing w:val="-5"/>
                <w:lang w:val="en-GB"/>
              </w:rPr>
              <w:t>to:</w:t>
            </w:r>
          </w:p>
        </w:tc>
        <w:tc>
          <w:tcPr>
            <w:tcW w:w="6950" w:type="dxa"/>
          </w:tcPr>
          <w:p w14:paraId="2024E85A" w14:textId="77777777" w:rsidR="00B207E2" w:rsidRPr="002E0CBE" w:rsidRDefault="00000000">
            <w:pPr>
              <w:pStyle w:val="TableParagraph"/>
              <w:spacing w:before="1"/>
              <w:ind w:left="108"/>
              <w:rPr>
                <w:rFonts w:ascii="Century Gothic"/>
                <w:lang w:val="en-GB"/>
              </w:rPr>
            </w:pPr>
            <w:r w:rsidRPr="002E0CBE">
              <w:rPr>
                <w:rFonts w:ascii="Century Gothic"/>
                <w:lang w:val="en-GB"/>
              </w:rPr>
              <w:t>Fundraising</w:t>
            </w:r>
            <w:r w:rsidRPr="002E0CBE">
              <w:rPr>
                <w:rFonts w:ascii="Century Gothic"/>
                <w:spacing w:val="-5"/>
                <w:lang w:val="en-GB"/>
              </w:rPr>
              <w:t xml:space="preserve"> </w:t>
            </w:r>
            <w:r w:rsidRPr="002E0CBE">
              <w:rPr>
                <w:rFonts w:ascii="Century Gothic"/>
                <w:lang w:val="en-GB"/>
              </w:rPr>
              <w:t>and</w:t>
            </w:r>
            <w:r w:rsidRPr="002E0CBE">
              <w:rPr>
                <w:rFonts w:ascii="Century Gothic"/>
                <w:spacing w:val="-5"/>
                <w:lang w:val="en-GB"/>
              </w:rPr>
              <w:t xml:space="preserve"> </w:t>
            </w:r>
            <w:r w:rsidRPr="002E0CBE">
              <w:rPr>
                <w:rFonts w:ascii="Century Gothic"/>
                <w:lang w:val="en-GB"/>
              </w:rPr>
              <w:t>Communications</w:t>
            </w:r>
            <w:r w:rsidRPr="002E0CBE">
              <w:rPr>
                <w:rFonts w:ascii="Century Gothic"/>
                <w:spacing w:val="-5"/>
                <w:lang w:val="en-GB"/>
              </w:rPr>
              <w:t xml:space="preserve"> </w:t>
            </w:r>
            <w:r w:rsidRPr="002E0CBE">
              <w:rPr>
                <w:rFonts w:ascii="Century Gothic"/>
                <w:spacing w:val="-2"/>
                <w:lang w:val="en-GB"/>
              </w:rPr>
              <w:t>Coordinator</w:t>
            </w:r>
          </w:p>
        </w:tc>
      </w:tr>
      <w:tr w:rsidR="00B207E2" w:rsidRPr="002E0CBE" w14:paraId="528BF631" w14:textId="77777777">
        <w:trPr>
          <w:trHeight w:val="270"/>
        </w:trPr>
        <w:tc>
          <w:tcPr>
            <w:tcW w:w="2263" w:type="dxa"/>
          </w:tcPr>
          <w:p w14:paraId="6CD62C30" w14:textId="77777777" w:rsidR="00B207E2" w:rsidRPr="002E0CBE" w:rsidRDefault="00000000">
            <w:pPr>
              <w:pStyle w:val="TableParagraph"/>
              <w:spacing w:before="1" w:line="249" w:lineRule="exact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lang w:val="en-GB"/>
              </w:rPr>
              <w:t>Responsible</w:t>
            </w:r>
            <w:r w:rsidRPr="002E0CBE">
              <w:rPr>
                <w:rFonts w:ascii="Century Gothic"/>
                <w:b/>
                <w:color w:val="FF6600"/>
                <w:spacing w:val="-12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color w:val="FF6600"/>
                <w:spacing w:val="-4"/>
                <w:lang w:val="en-GB"/>
              </w:rPr>
              <w:t>for:</w:t>
            </w:r>
          </w:p>
        </w:tc>
        <w:tc>
          <w:tcPr>
            <w:tcW w:w="6950" w:type="dxa"/>
          </w:tcPr>
          <w:p w14:paraId="6F6A0D45" w14:textId="77777777" w:rsidR="00B207E2" w:rsidRPr="002E0CBE" w:rsidRDefault="00000000">
            <w:pPr>
              <w:pStyle w:val="TableParagraph"/>
              <w:spacing w:before="1" w:line="249" w:lineRule="exact"/>
              <w:ind w:left="120"/>
              <w:rPr>
                <w:rFonts w:ascii="Century Gothic"/>
                <w:lang w:val="en-GB"/>
              </w:rPr>
            </w:pPr>
            <w:r w:rsidRPr="002E0CBE">
              <w:rPr>
                <w:rFonts w:ascii="Century Gothic"/>
                <w:spacing w:val="-5"/>
                <w:lang w:val="en-GB"/>
              </w:rPr>
              <w:t>N/A</w:t>
            </w:r>
          </w:p>
        </w:tc>
      </w:tr>
      <w:tr w:rsidR="00B207E2" w:rsidRPr="002E0CBE" w14:paraId="7707D846" w14:textId="77777777">
        <w:trPr>
          <w:trHeight w:val="313"/>
        </w:trPr>
        <w:tc>
          <w:tcPr>
            <w:tcW w:w="2263" w:type="dxa"/>
          </w:tcPr>
          <w:p w14:paraId="5E70A5D1" w14:textId="77777777" w:rsidR="00B207E2" w:rsidRPr="002E0CBE" w:rsidRDefault="00000000">
            <w:pPr>
              <w:pStyle w:val="TableParagraph"/>
              <w:spacing w:line="269" w:lineRule="exact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lang w:val="en-GB"/>
              </w:rPr>
              <w:t>Hours</w:t>
            </w:r>
            <w:r w:rsidRPr="002E0CBE">
              <w:rPr>
                <w:rFonts w:ascii="Century Gothic"/>
                <w:b/>
                <w:color w:val="FF6600"/>
                <w:spacing w:val="-2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color w:val="FF6600"/>
                <w:lang w:val="en-GB"/>
              </w:rPr>
              <w:t>of</w:t>
            </w:r>
            <w:r w:rsidRPr="002E0CBE">
              <w:rPr>
                <w:rFonts w:ascii="Century Gothic"/>
                <w:b/>
                <w:color w:val="FF6600"/>
                <w:spacing w:val="-3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color w:val="FF6600"/>
                <w:spacing w:val="-2"/>
                <w:lang w:val="en-GB"/>
              </w:rPr>
              <w:t>Work:</w:t>
            </w:r>
          </w:p>
        </w:tc>
        <w:tc>
          <w:tcPr>
            <w:tcW w:w="6950" w:type="dxa"/>
          </w:tcPr>
          <w:p w14:paraId="229631F9" w14:textId="62224A55" w:rsidR="00B207E2" w:rsidRPr="002E0CBE" w:rsidRDefault="00000000">
            <w:pPr>
              <w:pStyle w:val="TableParagraph"/>
              <w:spacing w:line="269" w:lineRule="exact"/>
              <w:ind w:left="108"/>
              <w:rPr>
                <w:rFonts w:ascii="Century Gothic"/>
                <w:lang w:val="en-GB"/>
              </w:rPr>
            </w:pPr>
            <w:r w:rsidRPr="002E0CBE">
              <w:rPr>
                <w:rFonts w:ascii="Century Gothic"/>
                <w:lang w:val="en-GB"/>
              </w:rPr>
              <w:t>28</w:t>
            </w:r>
            <w:r w:rsidRPr="002E0CBE">
              <w:rPr>
                <w:rFonts w:ascii="Century Gothic"/>
                <w:spacing w:val="-3"/>
                <w:lang w:val="en-GB"/>
              </w:rPr>
              <w:t xml:space="preserve"> </w:t>
            </w:r>
            <w:r w:rsidRPr="002E0CBE">
              <w:rPr>
                <w:rFonts w:ascii="Century Gothic"/>
                <w:spacing w:val="-4"/>
                <w:lang w:val="en-GB"/>
              </w:rPr>
              <w:t>hours</w:t>
            </w:r>
            <w:r w:rsidR="00957556">
              <w:rPr>
                <w:rFonts w:ascii="Century Gothic"/>
                <w:spacing w:val="-4"/>
                <w:lang w:val="en-GB"/>
              </w:rPr>
              <w:t xml:space="preserve"> (0.8 FTE)</w:t>
            </w:r>
          </w:p>
        </w:tc>
      </w:tr>
      <w:tr w:rsidR="00B207E2" w:rsidRPr="002E0CBE" w14:paraId="70C2BC24" w14:textId="77777777">
        <w:trPr>
          <w:trHeight w:val="362"/>
        </w:trPr>
        <w:tc>
          <w:tcPr>
            <w:tcW w:w="2263" w:type="dxa"/>
          </w:tcPr>
          <w:p w14:paraId="0300E5D3" w14:textId="77777777" w:rsidR="00B207E2" w:rsidRPr="002E0CBE" w:rsidRDefault="00000000">
            <w:pPr>
              <w:pStyle w:val="TableParagraph"/>
              <w:spacing w:before="1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spacing w:val="-2"/>
                <w:lang w:val="en-GB"/>
              </w:rPr>
              <w:t>Location:</w:t>
            </w:r>
          </w:p>
        </w:tc>
        <w:tc>
          <w:tcPr>
            <w:tcW w:w="6950" w:type="dxa"/>
          </w:tcPr>
          <w:p w14:paraId="547D94CF" w14:textId="77777777" w:rsidR="00B207E2" w:rsidRPr="002E0CBE" w:rsidRDefault="00000000">
            <w:pPr>
              <w:pStyle w:val="TableParagraph"/>
              <w:spacing w:before="1"/>
              <w:ind w:left="108"/>
              <w:rPr>
                <w:rFonts w:ascii="Century Gothic"/>
                <w:lang w:val="en-GB"/>
              </w:rPr>
            </w:pPr>
            <w:r w:rsidRPr="002E0CBE">
              <w:rPr>
                <w:rFonts w:ascii="Century Gothic"/>
                <w:spacing w:val="-4"/>
                <w:lang w:val="en-GB"/>
              </w:rPr>
              <w:t>Leeds</w:t>
            </w:r>
          </w:p>
        </w:tc>
      </w:tr>
      <w:tr w:rsidR="00B207E2" w:rsidRPr="002E0CBE" w14:paraId="76155298" w14:textId="77777777">
        <w:trPr>
          <w:trHeight w:val="808"/>
        </w:trPr>
        <w:tc>
          <w:tcPr>
            <w:tcW w:w="2263" w:type="dxa"/>
          </w:tcPr>
          <w:p w14:paraId="79B893FB" w14:textId="77777777" w:rsidR="00B207E2" w:rsidRPr="002E0CBE" w:rsidRDefault="00000000">
            <w:pPr>
              <w:pStyle w:val="TableParagraph"/>
              <w:spacing w:line="269" w:lineRule="exact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spacing w:val="-2"/>
                <w:lang w:val="en-GB"/>
              </w:rPr>
              <w:t>Salary:</w:t>
            </w:r>
          </w:p>
        </w:tc>
        <w:tc>
          <w:tcPr>
            <w:tcW w:w="6950" w:type="dxa"/>
          </w:tcPr>
          <w:p w14:paraId="3911FB65" w14:textId="2EAAEDF2" w:rsidR="00B207E2" w:rsidRPr="002E0CBE" w:rsidRDefault="00000000">
            <w:pPr>
              <w:pStyle w:val="TableParagraph"/>
              <w:spacing w:line="269" w:lineRule="exact"/>
              <w:ind w:left="108"/>
              <w:rPr>
                <w:rFonts w:ascii="Century Gothic" w:hAnsi="Century Gothic"/>
                <w:lang w:val="en-GB"/>
              </w:rPr>
            </w:pPr>
            <w:r w:rsidRPr="002E0CBE">
              <w:rPr>
                <w:rFonts w:ascii="Century Gothic" w:hAnsi="Century Gothic"/>
                <w:lang w:val="en-GB"/>
              </w:rPr>
              <w:t>FTE:</w:t>
            </w:r>
            <w:r w:rsidRPr="002E0CBE">
              <w:rPr>
                <w:rFonts w:ascii="Century Gothic" w:hAnsi="Century Gothic"/>
                <w:spacing w:val="-6"/>
                <w:lang w:val="en-GB"/>
              </w:rPr>
              <w:t xml:space="preserve"> </w:t>
            </w:r>
            <w:r w:rsidR="00957556" w:rsidRPr="00957556">
              <w:rPr>
                <w:rFonts w:ascii="Century Gothic" w:hAnsi="Century Gothic"/>
                <w:spacing w:val="-6"/>
                <w:lang w:val="en-GB"/>
              </w:rPr>
              <w:t>£24, 479 FTE</w:t>
            </w:r>
          </w:p>
          <w:p w14:paraId="01E62B3C" w14:textId="1AB3906F" w:rsidR="00B207E2" w:rsidRPr="002E0CBE" w:rsidRDefault="00000000">
            <w:pPr>
              <w:pStyle w:val="TableParagraph"/>
              <w:spacing w:line="269" w:lineRule="exact"/>
              <w:ind w:left="108"/>
              <w:rPr>
                <w:rFonts w:ascii="Century Gothic" w:hAnsi="Century Gothic"/>
                <w:lang w:val="en-GB"/>
              </w:rPr>
            </w:pPr>
            <w:r w:rsidRPr="002E0CBE">
              <w:rPr>
                <w:rFonts w:ascii="Century Gothic" w:hAnsi="Century Gothic"/>
                <w:lang w:val="en-GB"/>
              </w:rPr>
              <w:t>Actual</w:t>
            </w:r>
            <w:r w:rsidRPr="002E0CBE">
              <w:rPr>
                <w:rFonts w:ascii="Century Gothic" w:hAnsi="Century Gothic"/>
                <w:spacing w:val="-7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salary:</w:t>
            </w:r>
            <w:r w:rsidRPr="002E0CBE">
              <w:rPr>
                <w:rFonts w:ascii="Century Gothic" w:hAnsi="Century Gothic"/>
                <w:spacing w:val="-6"/>
                <w:lang w:val="en-GB"/>
              </w:rPr>
              <w:t xml:space="preserve"> </w:t>
            </w:r>
            <w:r w:rsidR="0038281F" w:rsidRPr="0038281F">
              <w:rPr>
                <w:rFonts w:ascii="Century Gothic" w:hAnsi="Century Gothic"/>
                <w:spacing w:val="-6"/>
                <w:lang w:val="en-GB"/>
              </w:rPr>
              <w:t>£19,583.20</w:t>
            </w:r>
          </w:p>
        </w:tc>
      </w:tr>
      <w:tr w:rsidR="00B207E2" w:rsidRPr="002E0CBE" w14:paraId="5BE44A26" w14:textId="77777777">
        <w:trPr>
          <w:trHeight w:val="1079"/>
        </w:trPr>
        <w:tc>
          <w:tcPr>
            <w:tcW w:w="2263" w:type="dxa"/>
          </w:tcPr>
          <w:p w14:paraId="2B0E7B19" w14:textId="77777777" w:rsidR="00B207E2" w:rsidRPr="002E0CBE" w:rsidRDefault="00000000">
            <w:pPr>
              <w:pStyle w:val="TableParagraph"/>
              <w:spacing w:line="269" w:lineRule="exact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lang w:val="en-GB"/>
              </w:rPr>
              <w:t xml:space="preserve">Staff </w:t>
            </w:r>
            <w:r w:rsidRPr="002E0CBE">
              <w:rPr>
                <w:rFonts w:ascii="Century Gothic"/>
                <w:b/>
                <w:color w:val="FF6600"/>
                <w:spacing w:val="-2"/>
                <w:lang w:val="en-GB"/>
              </w:rPr>
              <w:t>Benefits</w:t>
            </w:r>
          </w:p>
        </w:tc>
        <w:tc>
          <w:tcPr>
            <w:tcW w:w="6950" w:type="dxa"/>
          </w:tcPr>
          <w:p w14:paraId="65952B72" w14:textId="77777777" w:rsidR="00B207E2" w:rsidRPr="002E0C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ind w:left="827" w:hanging="359"/>
              <w:rPr>
                <w:rFonts w:ascii="Century Gothic" w:hAnsi="Century Gothic"/>
                <w:lang w:val="en-GB"/>
              </w:rPr>
            </w:pPr>
            <w:r w:rsidRPr="002E0CBE">
              <w:rPr>
                <w:rFonts w:ascii="Century Gothic" w:hAnsi="Century Gothic"/>
                <w:lang w:val="en-GB"/>
              </w:rPr>
              <w:t>27</w:t>
            </w:r>
            <w:r w:rsidRPr="002E0CBE">
              <w:rPr>
                <w:rFonts w:ascii="Century Gothic" w:hAnsi="Century Gothic"/>
                <w:spacing w:val="-7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Days</w:t>
            </w:r>
            <w:r w:rsidRPr="002E0CBE">
              <w:rPr>
                <w:rFonts w:ascii="Century Gothic" w:hAnsi="Century Gothic"/>
                <w:spacing w:val="-2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annual</w:t>
            </w:r>
            <w:r w:rsidRPr="002E0CBE">
              <w:rPr>
                <w:rFonts w:ascii="Century Gothic" w:hAnsi="Century Gothic"/>
                <w:spacing w:val="-3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leave</w:t>
            </w:r>
            <w:r w:rsidRPr="002E0CBE">
              <w:rPr>
                <w:rFonts w:ascii="Century Gothic" w:hAnsi="Century Gothic"/>
                <w:spacing w:val="-2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(pro</w:t>
            </w:r>
            <w:r w:rsidRPr="002E0CBE">
              <w:rPr>
                <w:rFonts w:ascii="Century Gothic" w:hAnsi="Century Gothic"/>
                <w:spacing w:val="-4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rata</w:t>
            </w:r>
            <w:r w:rsidRPr="002E0CBE">
              <w:rPr>
                <w:rFonts w:ascii="Century Gothic" w:hAnsi="Century Gothic"/>
                <w:spacing w:val="-3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for</w:t>
            </w:r>
            <w:r w:rsidRPr="002E0CBE">
              <w:rPr>
                <w:rFonts w:ascii="Century Gothic" w:hAnsi="Century Gothic"/>
                <w:spacing w:val="-4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part</w:t>
            </w:r>
            <w:r w:rsidRPr="002E0CBE">
              <w:rPr>
                <w:rFonts w:ascii="Century Gothic" w:hAnsi="Century Gothic"/>
                <w:spacing w:val="-4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spacing w:val="-2"/>
                <w:lang w:val="en-GB"/>
              </w:rPr>
              <w:t>time)</w:t>
            </w:r>
          </w:p>
          <w:p w14:paraId="26B0AB8D" w14:textId="77777777" w:rsidR="00B207E2" w:rsidRPr="002E0C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ind w:left="827" w:hanging="359"/>
              <w:rPr>
                <w:rFonts w:ascii="Century Gothic" w:hAnsi="Century Gothic"/>
                <w:lang w:val="en-GB"/>
              </w:rPr>
            </w:pPr>
            <w:r w:rsidRPr="002E0CBE">
              <w:rPr>
                <w:rFonts w:ascii="Century Gothic" w:hAnsi="Century Gothic"/>
                <w:lang w:val="en-GB"/>
              </w:rPr>
              <w:t>Paid</w:t>
            </w:r>
            <w:r w:rsidRPr="002E0CBE">
              <w:rPr>
                <w:rFonts w:ascii="Century Gothic" w:hAnsi="Century Gothic"/>
                <w:spacing w:val="-5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monthly</w:t>
            </w:r>
            <w:r w:rsidRPr="002E0CBE">
              <w:rPr>
                <w:rFonts w:ascii="Century Gothic" w:hAnsi="Century Gothic"/>
                <w:spacing w:val="-5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External</w:t>
            </w:r>
            <w:r w:rsidRPr="002E0CBE">
              <w:rPr>
                <w:rFonts w:ascii="Century Gothic" w:hAnsi="Century Gothic"/>
                <w:spacing w:val="-4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spacing w:val="-2"/>
                <w:lang w:val="en-GB"/>
              </w:rPr>
              <w:t>Supervision</w:t>
            </w:r>
          </w:p>
          <w:p w14:paraId="62B212B8" w14:textId="77777777" w:rsidR="00B207E2" w:rsidRPr="002E0C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69" w:lineRule="exact"/>
              <w:ind w:left="827" w:hanging="359"/>
              <w:rPr>
                <w:rFonts w:ascii="Century Gothic" w:hAnsi="Century Gothic"/>
                <w:lang w:val="en-GB"/>
              </w:rPr>
            </w:pPr>
            <w:r w:rsidRPr="002E0CBE">
              <w:rPr>
                <w:rFonts w:ascii="Century Gothic" w:hAnsi="Century Gothic"/>
                <w:lang w:val="en-GB"/>
              </w:rPr>
              <w:t>4%</w:t>
            </w:r>
            <w:r w:rsidRPr="002E0CBE">
              <w:rPr>
                <w:rFonts w:ascii="Century Gothic" w:hAnsi="Century Gothic"/>
                <w:spacing w:val="-5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contributing</w:t>
            </w:r>
            <w:r w:rsidRPr="002E0CBE">
              <w:rPr>
                <w:rFonts w:ascii="Century Gothic" w:hAnsi="Century Gothic"/>
                <w:spacing w:val="-5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spacing w:val="-2"/>
                <w:lang w:val="en-GB"/>
              </w:rPr>
              <w:t>pension</w:t>
            </w:r>
          </w:p>
          <w:p w14:paraId="6499FDE8" w14:textId="77777777" w:rsidR="00B207E2" w:rsidRPr="003965C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1" w:lineRule="exact"/>
              <w:ind w:left="827" w:hanging="359"/>
              <w:rPr>
                <w:rFonts w:ascii="Century Gothic" w:hAnsi="Century Gothic"/>
                <w:lang w:val="en-GB"/>
              </w:rPr>
            </w:pPr>
            <w:r w:rsidRPr="002E0CBE">
              <w:rPr>
                <w:rFonts w:ascii="Century Gothic" w:hAnsi="Century Gothic"/>
                <w:lang w:val="en-GB"/>
              </w:rPr>
              <w:t>Employee</w:t>
            </w:r>
            <w:r w:rsidRPr="002E0CBE">
              <w:rPr>
                <w:rFonts w:ascii="Century Gothic" w:hAnsi="Century Gothic"/>
                <w:spacing w:val="-8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lang w:val="en-GB"/>
              </w:rPr>
              <w:t>Assistance</w:t>
            </w:r>
            <w:r w:rsidRPr="002E0CBE">
              <w:rPr>
                <w:rFonts w:ascii="Century Gothic" w:hAnsi="Century Gothic"/>
                <w:spacing w:val="-9"/>
                <w:lang w:val="en-GB"/>
              </w:rPr>
              <w:t xml:space="preserve"> </w:t>
            </w:r>
            <w:r w:rsidRPr="002E0CBE">
              <w:rPr>
                <w:rFonts w:ascii="Century Gothic" w:hAnsi="Century Gothic"/>
                <w:spacing w:val="-2"/>
                <w:lang w:val="en-GB"/>
              </w:rPr>
              <w:t>Program</w:t>
            </w:r>
          </w:p>
          <w:p w14:paraId="50A21705" w14:textId="77777777" w:rsidR="003965C5" w:rsidRPr="003965C5" w:rsidRDefault="003965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1" w:lineRule="exact"/>
              <w:ind w:left="827" w:hanging="359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spacing w:val="-2"/>
                <w:lang w:val="en-GB"/>
              </w:rPr>
              <w:t>Quarterly Wellbeing activities</w:t>
            </w:r>
          </w:p>
          <w:p w14:paraId="6484F628" w14:textId="4B54AF8B" w:rsidR="003965C5" w:rsidRPr="002E0CBE" w:rsidRDefault="003965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1" w:lineRule="exact"/>
              <w:ind w:left="827" w:hanging="359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spacing w:val="-2"/>
                <w:lang w:val="en-GB"/>
              </w:rPr>
              <w:t>Training and development budget</w:t>
            </w:r>
          </w:p>
        </w:tc>
      </w:tr>
      <w:tr w:rsidR="00B207E2" w:rsidRPr="002E0CBE" w14:paraId="171C38FD" w14:textId="77777777">
        <w:trPr>
          <w:trHeight w:val="599"/>
        </w:trPr>
        <w:tc>
          <w:tcPr>
            <w:tcW w:w="2263" w:type="dxa"/>
          </w:tcPr>
          <w:p w14:paraId="5FFD8A0A" w14:textId="77777777" w:rsidR="00B207E2" w:rsidRPr="002E0CBE" w:rsidRDefault="00000000">
            <w:pPr>
              <w:pStyle w:val="TableParagraph"/>
              <w:spacing w:line="269" w:lineRule="exact"/>
              <w:ind w:left="107"/>
              <w:rPr>
                <w:rFonts w:ascii="Century Gothic"/>
                <w:b/>
                <w:lang w:val="en-GB"/>
              </w:rPr>
            </w:pPr>
            <w:r w:rsidRPr="002E0CBE">
              <w:rPr>
                <w:rFonts w:ascii="Century Gothic"/>
                <w:b/>
                <w:color w:val="FF6600"/>
                <w:lang w:val="en-GB"/>
              </w:rPr>
              <w:t>Contract</w:t>
            </w:r>
            <w:r w:rsidRPr="002E0CBE">
              <w:rPr>
                <w:rFonts w:ascii="Century Gothic"/>
                <w:b/>
                <w:color w:val="FF6600"/>
                <w:spacing w:val="-7"/>
                <w:lang w:val="en-GB"/>
              </w:rPr>
              <w:t xml:space="preserve"> </w:t>
            </w:r>
            <w:r w:rsidRPr="002E0CBE">
              <w:rPr>
                <w:rFonts w:ascii="Century Gothic"/>
                <w:b/>
                <w:color w:val="FF6600"/>
                <w:spacing w:val="-2"/>
                <w:lang w:val="en-GB"/>
              </w:rPr>
              <w:t>Length</w:t>
            </w:r>
          </w:p>
        </w:tc>
        <w:tc>
          <w:tcPr>
            <w:tcW w:w="6950" w:type="dxa"/>
          </w:tcPr>
          <w:p w14:paraId="1CA5939A" w14:textId="56F4B5D1" w:rsidR="00B207E2" w:rsidRPr="002E0CBE" w:rsidRDefault="00273AF6">
            <w:pPr>
              <w:pStyle w:val="TableParagraph"/>
              <w:spacing w:line="269" w:lineRule="exact"/>
              <w:ind w:left="108"/>
              <w:rPr>
                <w:rFonts w:ascii="Century Gothic"/>
                <w:lang w:val="en-GB"/>
              </w:rPr>
            </w:pPr>
            <w:r w:rsidRPr="00273AF6">
              <w:rPr>
                <w:rFonts w:ascii="Century Gothic"/>
                <w:lang w:val="en-GB"/>
              </w:rPr>
              <w:t>Permanent, subject to funding</w:t>
            </w:r>
          </w:p>
        </w:tc>
      </w:tr>
    </w:tbl>
    <w:p w14:paraId="30C304AC" w14:textId="77777777" w:rsidR="00B207E2" w:rsidRPr="002E0CBE" w:rsidRDefault="00B207E2">
      <w:pPr>
        <w:pStyle w:val="BodyText"/>
        <w:spacing w:before="18"/>
        <w:rPr>
          <w:rFonts w:ascii="Times New Roman"/>
          <w:lang w:val="en-GB"/>
        </w:rPr>
      </w:pPr>
    </w:p>
    <w:p w14:paraId="44970E41" w14:textId="77777777" w:rsidR="00B207E2" w:rsidRPr="002E0CBE" w:rsidRDefault="00000000">
      <w:pPr>
        <w:pStyle w:val="Heading1"/>
        <w:rPr>
          <w:u w:val="none"/>
          <w:lang w:val="en-GB"/>
        </w:rPr>
      </w:pPr>
      <w:r w:rsidRPr="002E0CBE">
        <w:rPr>
          <w:lang w:val="en-GB"/>
        </w:rPr>
        <w:t>The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Team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–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Income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Generation,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Comms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&amp;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Admin</w:t>
      </w:r>
      <w:r w:rsidRPr="002E0CBE">
        <w:rPr>
          <w:spacing w:val="-2"/>
          <w:lang w:val="en-GB"/>
        </w:rPr>
        <w:t xml:space="preserve"> </w:t>
      </w:r>
      <w:r w:rsidRPr="002E0CBE">
        <w:rPr>
          <w:spacing w:val="-4"/>
          <w:lang w:val="en-GB"/>
        </w:rPr>
        <w:t>Team</w:t>
      </w:r>
    </w:p>
    <w:p w14:paraId="7B9FF1CC" w14:textId="77777777" w:rsidR="00C250F7" w:rsidRDefault="00C250F7" w:rsidP="00C250F7">
      <w:pPr>
        <w:tabs>
          <w:tab w:val="left" w:pos="1508"/>
        </w:tabs>
      </w:pPr>
    </w:p>
    <w:p w14:paraId="4EC4A48B" w14:textId="0237E198" w:rsidR="00C250F7" w:rsidRPr="00C250F7" w:rsidRDefault="00C250F7" w:rsidP="00C250F7">
      <w:pPr>
        <w:tabs>
          <w:tab w:val="left" w:pos="1508"/>
        </w:tabs>
        <w:ind w:left="993"/>
      </w:pPr>
      <w:r>
        <w:t xml:space="preserve">Basis Yorkshire is made up of 28 people, including our admin team. The admin </w:t>
      </w:r>
      <w:r w:rsidR="00445E1E">
        <w:t xml:space="preserve">and comms </w:t>
      </w:r>
      <w:r>
        <w:t xml:space="preserve">team covers day-to-day support to frontline workers, general administration, finance, communications and fundraising. As our frontline team has grown, we’re looking to expand our admin team, particularly our comms and </w:t>
      </w:r>
      <w:r w:rsidR="00957556">
        <w:t>fundraising work.</w:t>
      </w:r>
    </w:p>
    <w:p w14:paraId="66EEC83D" w14:textId="77777777" w:rsidR="00C250F7" w:rsidRDefault="00C250F7" w:rsidP="00C250F7">
      <w:pPr>
        <w:pStyle w:val="ListParagraph"/>
        <w:tabs>
          <w:tab w:val="left" w:pos="1508"/>
        </w:tabs>
        <w:ind w:left="1508" w:firstLine="0"/>
        <w:rPr>
          <w:lang w:val="en-GB"/>
        </w:rPr>
      </w:pPr>
    </w:p>
    <w:p w14:paraId="1F1A47E7" w14:textId="420C24DB" w:rsidR="00B207E2" w:rsidRPr="002E0CBE" w:rsidRDefault="00000000">
      <w:pPr>
        <w:pStyle w:val="ListParagraph"/>
        <w:numPr>
          <w:ilvl w:val="0"/>
          <w:numId w:val="2"/>
        </w:numPr>
        <w:tabs>
          <w:tab w:val="left" w:pos="1508"/>
        </w:tabs>
        <w:ind w:left="1508" w:hanging="293"/>
        <w:rPr>
          <w:lang w:val="en-GB"/>
        </w:rPr>
      </w:pPr>
      <w:r w:rsidRPr="002E0CBE">
        <w:rPr>
          <w:lang w:val="en-GB"/>
        </w:rPr>
        <w:t>Deputy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CEO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-</w:t>
      </w:r>
      <w:r w:rsidRPr="002E0CBE">
        <w:rPr>
          <w:spacing w:val="-2"/>
          <w:lang w:val="en-GB"/>
        </w:rPr>
        <w:t xml:space="preserve"> Amber</w:t>
      </w:r>
    </w:p>
    <w:p w14:paraId="4E4518CC" w14:textId="77777777" w:rsidR="00B207E2" w:rsidRPr="002E0CBE" w:rsidRDefault="00B207E2">
      <w:pPr>
        <w:pStyle w:val="BodyText"/>
        <w:spacing w:before="3"/>
        <w:rPr>
          <w:lang w:val="en-GB"/>
        </w:rPr>
      </w:pPr>
    </w:p>
    <w:p w14:paraId="4BD52692" w14:textId="77777777" w:rsidR="00B207E2" w:rsidRPr="002E0CBE" w:rsidRDefault="00000000">
      <w:pPr>
        <w:pStyle w:val="ListParagraph"/>
        <w:numPr>
          <w:ilvl w:val="0"/>
          <w:numId w:val="2"/>
        </w:numPr>
        <w:tabs>
          <w:tab w:val="left" w:pos="1507"/>
        </w:tabs>
        <w:ind w:left="1507" w:hanging="293"/>
        <w:rPr>
          <w:lang w:val="en-GB"/>
        </w:rPr>
      </w:pPr>
      <w:r w:rsidRPr="002E0CBE">
        <w:rPr>
          <w:lang w:val="en-GB"/>
        </w:rPr>
        <w:t xml:space="preserve">Finance Manager - </w:t>
      </w:r>
      <w:r w:rsidRPr="002E0CBE">
        <w:rPr>
          <w:spacing w:val="-2"/>
          <w:lang w:val="en-GB"/>
        </w:rPr>
        <w:t>Simon</w:t>
      </w:r>
    </w:p>
    <w:p w14:paraId="4B358E6C" w14:textId="77777777" w:rsidR="00B207E2" w:rsidRPr="002E0CBE" w:rsidRDefault="00B207E2">
      <w:pPr>
        <w:pStyle w:val="BodyText"/>
        <w:spacing w:before="3"/>
        <w:rPr>
          <w:lang w:val="en-GB"/>
        </w:rPr>
      </w:pPr>
    </w:p>
    <w:p w14:paraId="60A5A7D7" w14:textId="54A5EEF9" w:rsidR="00B207E2" w:rsidRPr="002E0CBE" w:rsidRDefault="00000000">
      <w:pPr>
        <w:pStyle w:val="ListParagraph"/>
        <w:numPr>
          <w:ilvl w:val="0"/>
          <w:numId w:val="2"/>
        </w:numPr>
        <w:tabs>
          <w:tab w:val="left" w:pos="1507"/>
        </w:tabs>
        <w:ind w:left="1507" w:hanging="293"/>
        <w:rPr>
          <w:lang w:val="en-GB"/>
        </w:rPr>
      </w:pPr>
      <w:r w:rsidRPr="002E0CBE">
        <w:rPr>
          <w:lang w:val="en-GB"/>
        </w:rPr>
        <w:t>Governance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and Compliance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Officer -</w:t>
      </w:r>
      <w:r w:rsidRPr="002E0CBE">
        <w:rPr>
          <w:spacing w:val="-2"/>
          <w:lang w:val="en-GB"/>
        </w:rPr>
        <w:t xml:space="preserve"> Barbara</w:t>
      </w:r>
    </w:p>
    <w:p w14:paraId="4E24BE71" w14:textId="77777777" w:rsidR="00B207E2" w:rsidRPr="002E0CBE" w:rsidRDefault="00B207E2">
      <w:pPr>
        <w:pStyle w:val="BodyText"/>
        <w:spacing w:before="3"/>
        <w:rPr>
          <w:lang w:val="en-GB"/>
        </w:rPr>
      </w:pPr>
    </w:p>
    <w:p w14:paraId="72AADEFF" w14:textId="77777777" w:rsidR="00B207E2" w:rsidRPr="002E0CBE" w:rsidRDefault="00000000">
      <w:pPr>
        <w:pStyle w:val="ListParagraph"/>
        <w:numPr>
          <w:ilvl w:val="0"/>
          <w:numId w:val="2"/>
        </w:numPr>
        <w:tabs>
          <w:tab w:val="left" w:pos="1508"/>
        </w:tabs>
        <w:spacing w:before="1"/>
        <w:ind w:left="1508" w:hanging="293"/>
        <w:rPr>
          <w:lang w:val="en-GB"/>
        </w:rPr>
      </w:pPr>
      <w:r w:rsidRPr="002E0CBE">
        <w:rPr>
          <w:lang w:val="en-GB"/>
        </w:rPr>
        <w:t>Fundraising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Communications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Coordinator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–</w:t>
      </w:r>
      <w:r w:rsidRPr="002E0CBE">
        <w:rPr>
          <w:spacing w:val="-4"/>
          <w:lang w:val="en-GB"/>
        </w:rPr>
        <w:t xml:space="preserve"> </w:t>
      </w:r>
      <w:r w:rsidRPr="002E0CBE">
        <w:rPr>
          <w:spacing w:val="-2"/>
          <w:lang w:val="en-GB"/>
        </w:rPr>
        <w:t>Phoebe</w:t>
      </w:r>
    </w:p>
    <w:p w14:paraId="2039D6B2" w14:textId="77777777" w:rsidR="00B207E2" w:rsidRPr="002E0CBE" w:rsidRDefault="00B207E2">
      <w:pPr>
        <w:pStyle w:val="BodyText"/>
        <w:spacing w:before="3"/>
        <w:rPr>
          <w:lang w:val="en-GB"/>
        </w:rPr>
      </w:pPr>
    </w:p>
    <w:p w14:paraId="65EE4074" w14:textId="77777777" w:rsidR="00B207E2" w:rsidRPr="002E0CBE" w:rsidRDefault="00000000">
      <w:pPr>
        <w:pStyle w:val="ListParagraph"/>
        <w:numPr>
          <w:ilvl w:val="0"/>
          <w:numId w:val="2"/>
        </w:numPr>
        <w:tabs>
          <w:tab w:val="left" w:pos="1508"/>
        </w:tabs>
        <w:ind w:left="1508" w:hanging="293"/>
        <w:rPr>
          <w:lang w:val="en-GB"/>
        </w:rPr>
      </w:pPr>
      <w:r w:rsidRPr="002E0CBE">
        <w:rPr>
          <w:lang w:val="en-GB"/>
        </w:rPr>
        <w:t>Administrator</w:t>
      </w:r>
      <w:r w:rsidRPr="002E0CBE">
        <w:rPr>
          <w:spacing w:val="-8"/>
          <w:lang w:val="en-GB"/>
        </w:rPr>
        <w:t xml:space="preserve"> </w:t>
      </w:r>
      <w:r w:rsidRPr="002E0CBE">
        <w:rPr>
          <w:lang w:val="en-GB"/>
        </w:rPr>
        <w:t>–</w:t>
      </w:r>
      <w:r w:rsidRPr="002E0CBE">
        <w:rPr>
          <w:spacing w:val="-4"/>
          <w:lang w:val="en-GB"/>
        </w:rPr>
        <w:t xml:space="preserve"> </w:t>
      </w:r>
      <w:r w:rsidRPr="002E0CBE">
        <w:rPr>
          <w:spacing w:val="-2"/>
          <w:lang w:val="en-GB"/>
        </w:rPr>
        <w:t>Lucie</w:t>
      </w:r>
    </w:p>
    <w:p w14:paraId="002BA186" w14:textId="77777777" w:rsidR="00B207E2" w:rsidRPr="002E0CBE" w:rsidRDefault="00B207E2">
      <w:pPr>
        <w:pStyle w:val="BodyText"/>
        <w:spacing w:before="3"/>
        <w:rPr>
          <w:lang w:val="en-GB"/>
        </w:rPr>
      </w:pPr>
    </w:p>
    <w:p w14:paraId="24E03D11" w14:textId="77777777" w:rsidR="00B207E2" w:rsidRPr="002E0CBE" w:rsidRDefault="00000000">
      <w:pPr>
        <w:pStyle w:val="ListParagraph"/>
        <w:numPr>
          <w:ilvl w:val="0"/>
          <w:numId w:val="2"/>
        </w:numPr>
        <w:tabs>
          <w:tab w:val="left" w:pos="1508"/>
        </w:tabs>
        <w:ind w:left="1508" w:hanging="293"/>
        <w:rPr>
          <w:lang w:val="en-GB"/>
        </w:rPr>
      </w:pPr>
      <w:r w:rsidRPr="002E0CBE">
        <w:rPr>
          <w:lang w:val="en-GB"/>
        </w:rPr>
        <w:t>Finance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Administrator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-</w:t>
      </w:r>
      <w:r w:rsidRPr="002E0CBE">
        <w:rPr>
          <w:spacing w:val="-2"/>
          <w:lang w:val="en-GB"/>
        </w:rPr>
        <w:t xml:space="preserve"> </w:t>
      </w:r>
      <w:r w:rsidRPr="002E0CBE">
        <w:rPr>
          <w:spacing w:val="-5"/>
          <w:lang w:val="en-GB"/>
        </w:rPr>
        <w:t>Dan</w:t>
      </w:r>
    </w:p>
    <w:p w14:paraId="49936F2C" w14:textId="77777777" w:rsidR="00B207E2" w:rsidRPr="002E0CBE" w:rsidRDefault="00B207E2">
      <w:pPr>
        <w:pStyle w:val="BodyText"/>
        <w:spacing w:before="3"/>
        <w:rPr>
          <w:lang w:val="en-GB"/>
        </w:rPr>
      </w:pPr>
    </w:p>
    <w:p w14:paraId="641A62D0" w14:textId="7B389917" w:rsidR="001867F1" w:rsidRPr="00957556" w:rsidRDefault="00000000" w:rsidP="00957556">
      <w:pPr>
        <w:pStyle w:val="ListParagraph"/>
        <w:numPr>
          <w:ilvl w:val="0"/>
          <w:numId w:val="2"/>
        </w:numPr>
        <w:tabs>
          <w:tab w:val="left" w:pos="1508"/>
        </w:tabs>
        <w:ind w:left="1508" w:hanging="293"/>
        <w:rPr>
          <w:lang w:val="en-GB"/>
        </w:rPr>
      </w:pPr>
      <w:r w:rsidRPr="002E0CBE">
        <w:rPr>
          <w:lang w:val="en-GB"/>
        </w:rPr>
        <w:t>Project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Assistant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(Year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in</w:t>
      </w:r>
      <w:r w:rsidRPr="002E0CBE">
        <w:rPr>
          <w:spacing w:val="-8"/>
          <w:lang w:val="en-GB"/>
        </w:rPr>
        <w:t xml:space="preserve"> </w:t>
      </w:r>
      <w:r w:rsidRPr="002E0CBE">
        <w:rPr>
          <w:lang w:val="en-GB"/>
        </w:rPr>
        <w:t>Industry)</w:t>
      </w:r>
      <w:r w:rsidRPr="002E0CBE">
        <w:rPr>
          <w:spacing w:val="-7"/>
          <w:lang w:val="en-GB"/>
        </w:rPr>
        <w:t xml:space="preserve"> </w:t>
      </w:r>
      <w:r w:rsidRPr="002E0CBE">
        <w:rPr>
          <w:lang w:val="en-GB"/>
        </w:rPr>
        <w:t>–</w:t>
      </w:r>
      <w:r w:rsidRPr="002E0CBE">
        <w:rPr>
          <w:spacing w:val="-6"/>
          <w:lang w:val="en-GB"/>
        </w:rPr>
        <w:t xml:space="preserve"> </w:t>
      </w:r>
      <w:r w:rsidRPr="002E0CBE">
        <w:rPr>
          <w:spacing w:val="-5"/>
          <w:lang w:val="en-GB"/>
        </w:rPr>
        <w:t>tbc</w:t>
      </w:r>
    </w:p>
    <w:p w14:paraId="4283E6A7" w14:textId="77777777" w:rsidR="00B207E2" w:rsidRPr="002E0CBE" w:rsidRDefault="00000000">
      <w:pPr>
        <w:pStyle w:val="Heading1"/>
        <w:spacing w:before="268"/>
        <w:rPr>
          <w:u w:val="none"/>
          <w:lang w:val="en-GB"/>
        </w:rPr>
      </w:pPr>
      <w:r w:rsidRPr="002E0CBE">
        <w:rPr>
          <w:lang w:val="en-GB"/>
        </w:rPr>
        <w:t xml:space="preserve">The </w:t>
      </w:r>
      <w:r w:rsidRPr="002E0CBE">
        <w:rPr>
          <w:spacing w:val="-5"/>
          <w:lang w:val="en-GB"/>
        </w:rPr>
        <w:t>Job</w:t>
      </w:r>
    </w:p>
    <w:p w14:paraId="59346B82" w14:textId="77777777" w:rsidR="00B207E2" w:rsidRPr="002E0CBE" w:rsidRDefault="00B207E2">
      <w:pPr>
        <w:pStyle w:val="BodyText"/>
        <w:rPr>
          <w:b/>
          <w:lang w:val="en-GB"/>
        </w:rPr>
      </w:pPr>
    </w:p>
    <w:p w14:paraId="4B0D4812" w14:textId="3F053766" w:rsidR="00B207E2" w:rsidRPr="002E0CBE" w:rsidRDefault="00000000">
      <w:pPr>
        <w:pStyle w:val="BodyText"/>
        <w:tabs>
          <w:tab w:val="left" w:pos="1438"/>
          <w:tab w:val="left" w:pos="1871"/>
          <w:tab w:val="left" w:pos="2076"/>
          <w:tab w:val="left" w:pos="2856"/>
          <w:tab w:val="left" w:pos="3350"/>
          <w:tab w:val="left" w:pos="3714"/>
          <w:tab w:val="left" w:pos="5042"/>
          <w:tab w:val="left" w:pos="5693"/>
          <w:tab w:val="left" w:pos="7566"/>
          <w:tab w:val="left" w:pos="9610"/>
        </w:tabs>
        <w:spacing w:before="1"/>
        <w:ind w:left="1015" w:right="292"/>
        <w:rPr>
          <w:lang w:val="en-GB"/>
        </w:rPr>
      </w:pPr>
      <w:r w:rsidRPr="002E0CBE">
        <w:rPr>
          <w:spacing w:val="-2"/>
          <w:lang w:val="en-GB"/>
        </w:rPr>
        <w:t>We’re</w:t>
      </w:r>
      <w:r w:rsidRPr="002E0CBE">
        <w:rPr>
          <w:lang w:val="en-GB"/>
        </w:rPr>
        <w:tab/>
      </w:r>
      <w:r w:rsidRPr="002E0CBE">
        <w:rPr>
          <w:spacing w:val="-2"/>
          <w:lang w:val="en-GB"/>
        </w:rPr>
        <w:t>looking</w:t>
      </w:r>
      <w:r w:rsidRPr="002E0CBE">
        <w:rPr>
          <w:lang w:val="en-GB"/>
        </w:rPr>
        <w:tab/>
      </w:r>
      <w:r w:rsidRPr="002E0CBE">
        <w:rPr>
          <w:spacing w:val="-4"/>
          <w:lang w:val="en-GB"/>
        </w:rPr>
        <w:t>for</w:t>
      </w:r>
      <w:r w:rsidRPr="002E0CBE">
        <w:rPr>
          <w:lang w:val="en-GB"/>
        </w:rPr>
        <w:tab/>
      </w:r>
      <w:r w:rsidRPr="002E0CBE">
        <w:rPr>
          <w:spacing w:val="-10"/>
          <w:lang w:val="en-GB"/>
        </w:rPr>
        <w:t>a</w:t>
      </w:r>
      <w:r w:rsidRPr="002E0CBE">
        <w:rPr>
          <w:lang w:val="en-GB"/>
        </w:rPr>
        <w:tab/>
      </w:r>
      <w:r w:rsidRPr="002E0CBE">
        <w:rPr>
          <w:spacing w:val="-2"/>
          <w:lang w:val="en-GB"/>
        </w:rPr>
        <w:t>motivated</w:t>
      </w:r>
      <w:r w:rsidRPr="002E0CBE">
        <w:rPr>
          <w:lang w:val="en-GB"/>
        </w:rPr>
        <w:tab/>
      </w:r>
      <w:r w:rsidRPr="002E0CBE">
        <w:rPr>
          <w:spacing w:val="-4"/>
          <w:lang w:val="en-GB"/>
        </w:rPr>
        <w:t>and</w:t>
      </w:r>
      <w:r w:rsidRPr="002E0CBE">
        <w:rPr>
          <w:lang w:val="en-GB"/>
        </w:rPr>
        <w:tab/>
      </w:r>
      <w:r w:rsidRPr="002E0CBE">
        <w:rPr>
          <w:spacing w:val="-2"/>
          <w:lang w:val="en-GB"/>
        </w:rPr>
        <w:t>compassionate</w:t>
      </w:r>
      <w:r w:rsidRPr="002E0CBE">
        <w:rPr>
          <w:lang w:val="en-GB"/>
        </w:rPr>
        <w:tab/>
      </w:r>
      <w:r w:rsidRPr="002E0CBE">
        <w:rPr>
          <w:spacing w:val="-2"/>
          <w:lang w:val="en-GB"/>
        </w:rPr>
        <w:t>Communications</w:t>
      </w:r>
      <w:r w:rsidRPr="002E0CBE">
        <w:rPr>
          <w:lang w:val="en-GB"/>
        </w:rPr>
        <w:tab/>
      </w:r>
      <w:r w:rsidRPr="002E0CBE">
        <w:rPr>
          <w:spacing w:val="-4"/>
          <w:lang w:val="en-GB"/>
        </w:rPr>
        <w:t xml:space="preserve">and </w:t>
      </w:r>
      <w:r w:rsidRPr="002E0CBE">
        <w:rPr>
          <w:lang w:val="en-GB"/>
        </w:rPr>
        <w:t>Fundraising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Assistant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join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our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growing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team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at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Basis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Yorkshire,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a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unique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and vibrant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small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charity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working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80"/>
          <w:w w:val="150"/>
          <w:lang w:val="en-GB"/>
        </w:rPr>
        <w:t xml:space="preserve"> </w:t>
      </w:r>
      <w:r w:rsidR="008D7B1D" w:rsidRPr="002E0CBE">
        <w:rPr>
          <w:lang w:val="en-GB"/>
        </w:rPr>
        <w:t>people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who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sex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work</w:t>
      </w:r>
      <w:r w:rsidR="008D7B1D" w:rsidRPr="002E0CBE">
        <w:rPr>
          <w:lang w:val="en-GB"/>
        </w:rPr>
        <w:t>,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80"/>
          <w:w w:val="150"/>
          <w:lang w:val="en-GB"/>
        </w:rPr>
        <w:t xml:space="preserve"> </w:t>
      </w:r>
      <w:r w:rsidR="008D7B1D" w:rsidRPr="002E0CBE">
        <w:rPr>
          <w:lang w:val="en-GB"/>
        </w:rPr>
        <w:t>adults and</w:t>
      </w:r>
      <w:r w:rsidR="006124F8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young people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being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sexually</w:t>
      </w:r>
      <w:r w:rsidRPr="002E0CBE">
        <w:rPr>
          <w:spacing w:val="33"/>
          <w:lang w:val="en-GB"/>
        </w:rPr>
        <w:t xml:space="preserve"> </w:t>
      </w:r>
      <w:r w:rsidRPr="002E0CBE">
        <w:rPr>
          <w:lang w:val="en-GB"/>
        </w:rPr>
        <w:t>exploited.</w:t>
      </w:r>
      <w:r w:rsidRPr="002E0CBE">
        <w:rPr>
          <w:spacing w:val="36"/>
          <w:lang w:val="en-GB"/>
        </w:rPr>
        <w:t xml:space="preserve">  </w:t>
      </w:r>
      <w:r w:rsidRPr="002E0CBE">
        <w:rPr>
          <w:lang w:val="en-GB"/>
        </w:rPr>
        <w:t>We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need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a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new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member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of</w:t>
      </w:r>
      <w:r w:rsidRPr="002E0CBE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staff</w:t>
      </w:r>
      <w:r w:rsidR="006124F8">
        <w:rPr>
          <w:spacing w:val="80"/>
          <w:w w:val="150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 xml:space="preserve">help </w:t>
      </w:r>
      <w:r w:rsidRPr="002E0CBE">
        <w:rPr>
          <w:spacing w:val="-6"/>
          <w:lang w:val="en-GB"/>
        </w:rPr>
        <w:t>us</w:t>
      </w:r>
      <w:r w:rsidRPr="002E0CBE">
        <w:rPr>
          <w:lang w:val="en-GB"/>
        </w:rPr>
        <w:tab/>
      </w:r>
      <w:r w:rsidRPr="002E0CBE">
        <w:rPr>
          <w:spacing w:val="-4"/>
          <w:lang w:val="en-GB"/>
        </w:rPr>
        <w:t>with</w:t>
      </w:r>
      <w:r w:rsidR="008D7B1D" w:rsidRPr="002E0CBE">
        <w:rPr>
          <w:lang w:val="en-GB"/>
        </w:rPr>
        <w:t xml:space="preserve"> </w:t>
      </w:r>
      <w:r w:rsidRPr="002E0CBE">
        <w:rPr>
          <w:lang w:val="en-GB"/>
        </w:rPr>
        <w:t>communication</w:t>
      </w:r>
      <w:r w:rsidR="008D7B1D" w:rsidRPr="002E0CBE">
        <w:rPr>
          <w:lang w:val="en-GB"/>
        </w:rPr>
        <w:t xml:space="preserve">s and </w:t>
      </w:r>
      <w:r w:rsidR="00F25CD7">
        <w:rPr>
          <w:lang w:val="en-GB"/>
        </w:rPr>
        <w:t xml:space="preserve">community </w:t>
      </w:r>
      <w:r w:rsidR="008D7B1D" w:rsidRPr="002E0CBE">
        <w:rPr>
          <w:lang w:val="en-GB"/>
        </w:rPr>
        <w:t>fundraising</w:t>
      </w:r>
      <w:r w:rsidRPr="002E0CBE">
        <w:rPr>
          <w:lang w:val="en-GB"/>
        </w:rPr>
        <w:t>,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whether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it’s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promote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our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services,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to fundraise</w:t>
      </w:r>
      <w:r w:rsidR="00F25CD7">
        <w:rPr>
          <w:lang w:val="en-GB"/>
        </w:rPr>
        <w:t xml:space="preserve"> within the community</w:t>
      </w:r>
      <w:r w:rsidRPr="002E0CBE">
        <w:rPr>
          <w:lang w:val="en-GB"/>
        </w:rPr>
        <w:t>,</w:t>
      </w:r>
      <w:r w:rsidRPr="002E0CBE">
        <w:rPr>
          <w:spacing w:val="78"/>
          <w:lang w:val="en-GB"/>
        </w:rPr>
        <w:t xml:space="preserve"> </w:t>
      </w:r>
      <w:r w:rsidRPr="002E0CBE">
        <w:rPr>
          <w:lang w:val="en-GB"/>
        </w:rPr>
        <w:t>or</w:t>
      </w:r>
      <w:r w:rsidRPr="002E0CBE">
        <w:rPr>
          <w:spacing w:val="77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77"/>
          <w:lang w:val="en-GB"/>
        </w:rPr>
        <w:t xml:space="preserve"> </w:t>
      </w:r>
      <w:r w:rsidRPr="002E0CBE">
        <w:rPr>
          <w:lang w:val="en-GB"/>
        </w:rPr>
        <w:t>promote</w:t>
      </w:r>
      <w:r w:rsidRPr="002E0CBE">
        <w:rPr>
          <w:spacing w:val="78"/>
          <w:lang w:val="en-GB"/>
        </w:rPr>
        <w:t xml:space="preserve"> </w:t>
      </w:r>
      <w:r w:rsidRPr="002E0CBE">
        <w:rPr>
          <w:lang w:val="en-GB"/>
        </w:rPr>
        <w:t>a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campaign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end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stigma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other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forms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of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 xml:space="preserve">injustice </w:t>
      </w:r>
      <w:r w:rsidR="00C92D26">
        <w:rPr>
          <w:lang w:val="en-GB"/>
        </w:rPr>
        <w:t xml:space="preserve">that </w:t>
      </w:r>
      <w:r w:rsidRPr="002E0CBE">
        <w:rPr>
          <w:lang w:val="en-GB"/>
        </w:rPr>
        <w:t>those supported by the charity endure.</w:t>
      </w:r>
    </w:p>
    <w:p w14:paraId="5792BF51" w14:textId="77777777" w:rsidR="00B207E2" w:rsidRPr="002E0CBE" w:rsidRDefault="00000000">
      <w:pPr>
        <w:pStyle w:val="BodyText"/>
        <w:spacing w:before="269"/>
        <w:ind w:left="1015" w:right="440"/>
        <w:rPr>
          <w:lang w:val="en-GB"/>
        </w:rPr>
      </w:pPr>
      <w:r w:rsidRPr="002E0CBE">
        <w:rPr>
          <w:lang w:val="en-GB"/>
        </w:rPr>
        <w:t>Our aim is to end stigma, create safety and promote empowerment. You will help us to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communicate</w:t>
      </w:r>
      <w:r w:rsidRPr="002E0CBE">
        <w:rPr>
          <w:spacing w:val="2"/>
          <w:lang w:val="en-GB"/>
        </w:rPr>
        <w:t xml:space="preserve"> </w:t>
      </w:r>
      <w:r w:rsidRPr="002E0CBE">
        <w:rPr>
          <w:lang w:val="en-GB"/>
        </w:rPr>
        <w:t>our</w:t>
      </w:r>
      <w:r w:rsidRPr="002E0CBE">
        <w:rPr>
          <w:spacing w:val="1"/>
          <w:lang w:val="en-GB"/>
        </w:rPr>
        <w:t xml:space="preserve"> </w:t>
      </w:r>
      <w:r w:rsidRPr="002E0CBE">
        <w:rPr>
          <w:lang w:val="en-GB"/>
        </w:rPr>
        <w:t>message</w:t>
      </w:r>
      <w:r w:rsidRPr="002E0CBE">
        <w:rPr>
          <w:spacing w:val="1"/>
          <w:lang w:val="en-GB"/>
        </w:rPr>
        <w:t xml:space="preserve"> </w:t>
      </w:r>
      <w:r w:rsidRPr="002E0CBE">
        <w:rPr>
          <w:lang w:val="en-GB"/>
        </w:rPr>
        <w:t>to a</w:t>
      </w:r>
      <w:r w:rsidRPr="002E0CBE">
        <w:rPr>
          <w:spacing w:val="1"/>
          <w:lang w:val="en-GB"/>
        </w:rPr>
        <w:t xml:space="preserve"> </w:t>
      </w:r>
      <w:r w:rsidRPr="002E0CBE">
        <w:rPr>
          <w:lang w:val="en-GB"/>
        </w:rPr>
        <w:t>variety</w:t>
      </w:r>
      <w:r w:rsidRPr="002E0CBE">
        <w:rPr>
          <w:spacing w:val="1"/>
          <w:lang w:val="en-GB"/>
        </w:rPr>
        <w:t xml:space="preserve"> </w:t>
      </w:r>
      <w:r w:rsidRPr="002E0CBE">
        <w:rPr>
          <w:lang w:val="en-GB"/>
        </w:rPr>
        <w:t>of audiences,</w:t>
      </w:r>
      <w:r w:rsidRPr="002E0CBE">
        <w:rPr>
          <w:spacing w:val="1"/>
          <w:lang w:val="en-GB"/>
        </w:rPr>
        <w:t xml:space="preserve"> </w:t>
      </w:r>
      <w:r w:rsidRPr="002E0CBE">
        <w:rPr>
          <w:lang w:val="en-GB"/>
        </w:rPr>
        <w:t>from</w:t>
      </w:r>
      <w:r w:rsidRPr="002E0CBE">
        <w:rPr>
          <w:spacing w:val="1"/>
          <w:lang w:val="en-GB"/>
        </w:rPr>
        <w:t xml:space="preserve"> </w:t>
      </w:r>
      <w:r w:rsidRPr="002E0CBE">
        <w:rPr>
          <w:lang w:val="en-GB"/>
        </w:rPr>
        <w:t>donors,</w:t>
      </w:r>
      <w:r w:rsidRPr="002E0CBE">
        <w:rPr>
          <w:spacing w:val="1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1"/>
          <w:lang w:val="en-GB"/>
        </w:rPr>
        <w:t xml:space="preserve"> </w:t>
      </w:r>
      <w:r w:rsidRPr="002E0CBE">
        <w:rPr>
          <w:spacing w:val="-2"/>
          <w:lang w:val="en-GB"/>
        </w:rPr>
        <w:t>corporates,</w:t>
      </w:r>
    </w:p>
    <w:p w14:paraId="44B72E12" w14:textId="77270D6F" w:rsidR="00B207E2" w:rsidRPr="002E0CBE" w:rsidRDefault="00000000" w:rsidP="001867F1">
      <w:pPr>
        <w:pStyle w:val="BodyText"/>
        <w:spacing w:before="1"/>
        <w:ind w:left="1015"/>
        <w:rPr>
          <w:lang w:val="en-GB"/>
        </w:rPr>
        <w:sectPr w:rsidR="00B207E2" w:rsidRPr="002E0CBE" w:rsidSect="008D7B1D">
          <w:headerReference w:type="default" r:id="rId8"/>
          <w:type w:val="continuous"/>
          <w:pgSz w:w="11910" w:h="16840"/>
          <w:pgMar w:top="480" w:right="995" w:bottom="280" w:left="425" w:header="720" w:footer="720" w:gutter="0"/>
          <w:cols w:space="720"/>
        </w:sectPr>
      </w:pPr>
      <w:r w:rsidRPr="002E0CBE">
        <w:rPr>
          <w:lang w:val="en-GB"/>
        </w:rPr>
        <w:t>to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the</w:t>
      </w:r>
      <w:r w:rsidRPr="002E0CBE">
        <w:rPr>
          <w:spacing w:val="80"/>
          <w:lang w:val="en-GB"/>
        </w:rPr>
        <w:t xml:space="preserve"> </w:t>
      </w:r>
      <w:r w:rsidR="008D7B1D" w:rsidRPr="002E0CBE">
        <w:rPr>
          <w:lang w:val="en-GB"/>
        </w:rPr>
        <w:t>adults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young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people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we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work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with,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at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local,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regional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80"/>
          <w:lang w:val="en-GB"/>
        </w:rPr>
        <w:t xml:space="preserve"> </w:t>
      </w:r>
      <w:r w:rsidRPr="002E0CBE">
        <w:rPr>
          <w:lang w:val="en-GB"/>
        </w:rPr>
        <w:t xml:space="preserve">national </w:t>
      </w:r>
      <w:r w:rsidRPr="002E0CBE">
        <w:rPr>
          <w:spacing w:val="-2"/>
          <w:lang w:val="en-GB"/>
        </w:rPr>
        <w:t>reach</w:t>
      </w:r>
      <w:r w:rsidR="001867F1">
        <w:rPr>
          <w:lang w:val="en-GB"/>
        </w:rPr>
        <w:t>, and to generate income towards their needs.</w:t>
      </w:r>
    </w:p>
    <w:p w14:paraId="426F4719" w14:textId="77777777" w:rsidR="00B207E2" w:rsidRPr="002E0CBE" w:rsidRDefault="00000000">
      <w:pPr>
        <w:spacing w:before="82"/>
        <w:ind w:left="427"/>
        <w:jc w:val="center"/>
        <w:rPr>
          <w:b/>
          <w:sz w:val="52"/>
        </w:rPr>
      </w:pPr>
      <w:r w:rsidRPr="002E0CBE">
        <w:rPr>
          <w:b/>
          <w:color w:val="FF6600"/>
          <w:sz w:val="56"/>
        </w:rPr>
        <w:lastRenderedPageBreak/>
        <w:t>Job</w:t>
      </w:r>
      <w:r w:rsidRPr="002E0CBE">
        <w:rPr>
          <w:b/>
          <w:color w:val="FF6600"/>
          <w:spacing w:val="-11"/>
          <w:sz w:val="56"/>
        </w:rPr>
        <w:t xml:space="preserve"> </w:t>
      </w:r>
      <w:r w:rsidRPr="002E0CBE">
        <w:rPr>
          <w:b/>
          <w:color w:val="FF6600"/>
          <w:spacing w:val="-2"/>
          <w:sz w:val="52"/>
        </w:rPr>
        <w:t>Description</w:t>
      </w:r>
    </w:p>
    <w:p w14:paraId="42076CC3" w14:textId="77777777" w:rsidR="00B207E2" w:rsidRPr="002E0CBE" w:rsidRDefault="00000000">
      <w:pPr>
        <w:pStyle w:val="Heading1"/>
        <w:spacing w:before="267"/>
        <w:rPr>
          <w:u w:val="none"/>
          <w:lang w:val="en-GB"/>
        </w:rPr>
      </w:pPr>
      <w:r w:rsidRPr="002E0CBE">
        <w:rPr>
          <w:u w:val="none"/>
          <w:lang w:val="en-GB"/>
        </w:rPr>
        <w:t>Communications</w:t>
      </w:r>
      <w:r w:rsidRPr="002E0CBE">
        <w:rPr>
          <w:spacing w:val="-6"/>
          <w:u w:val="none"/>
          <w:lang w:val="en-GB"/>
        </w:rPr>
        <w:t xml:space="preserve"> </w:t>
      </w:r>
      <w:r w:rsidRPr="002E0CBE">
        <w:rPr>
          <w:u w:val="none"/>
          <w:lang w:val="en-GB"/>
        </w:rPr>
        <w:t>and</w:t>
      </w:r>
      <w:r w:rsidRPr="002E0CBE">
        <w:rPr>
          <w:spacing w:val="-3"/>
          <w:u w:val="none"/>
          <w:lang w:val="en-GB"/>
        </w:rPr>
        <w:t xml:space="preserve"> </w:t>
      </w:r>
      <w:r w:rsidRPr="002E0CBE">
        <w:rPr>
          <w:spacing w:val="-2"/>
          <w:u w:val="none"/>
          <w:lang w:val="en-GB"/>
        </w:rPr>
        <w:t>marketing</w:t>
      </w:r>
    </w:p>
    <w:p w14:paraId="31E45726" w14:textId="77777777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spacing w:before="2"/>
        <w:ind w:right="729"/>
        <w:rPr>
          <w:lang w:val="en-GB"/>
        </w:rPr>
      </w:pPr>
      <w:r w:rsidRPr="002E0CBE">
        <w:rPr>
          <w:lang w:val="en-GB"/>
        </w:rPr>
        <w:t>Work closely with the team to support the creation, implementation and evaluation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of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communications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marketing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strategies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8"/>
          <w:lang w:val="en-GB"/>
        </w:rPr>
        <w:t xml:space="preserve"> </w:t>
      </w:r>
      <w:r w:rsidRPr="002E0CBE">
        <w:rPr>
          <w:lang w:val="en-GB"/>
        </w:rPr>
        <w:t>campaigns, across all areas of Basis Yorkshire’s work.</w:t>
      </w:r>
    </w:p>
    <w:p w14:paraId="1FF00C45" w14:textId="77777777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718"/>
        <w:rPr>
          <w:lang w:val="en-GB"/>
        </w:rPr>
      </w:pPr>
      <w:r w:rsidRPr="002E0CBE">
        <w:rPr>
          <w:lang w:val="en-GB"/>
        </w:rPr>
        <w:t>Write audience-focused, engaging and relevant content - news stories, campaign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copy,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email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newsletters,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website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pages,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external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articles,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press releases, social media posts and articles for publications and other organisations’ channels to generate interest in our work and respond to calls to action (campaigning or funding).</w:t>
      </w:r>
    </w:p>
    <w:p w14:paraId="57138723" w14:textId="77777777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1101"/>
        <w:jc w:val="both"/>
        <w:rPr>
          <w:lang w:val="en-GB"/>
        </w:rPr>
      </w:pPr>
      <w:r w:rsidRPr="002E0CBE">
        <w:rPr>
          <w:lang w:val="en-GB"/>
        </w:rPr>
        <w:t>Support wide-ranging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internal stakeholders with communications and marketing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advice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guidance,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targeted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plans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achieve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their aims and objectives.</w:t>
      </w:r>
    </w:p>
    <w:p w14:paraId="23341BEA" w14:textId="1A41ACF5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1459"/>
        <w:rPr>
          <w:lang w:val="en-GB"/>
        </w:rPr>
      </w:pPr>
      <w:r w:rsidRPr="002E0CBE">
        <w:rPr>
          <w:lang w:val="en-GB"/>
        </w:rPr>
        <w:t>Provide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proof-reading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ensure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all external content is in line with Basis Yorkshire’s</w:t>
      </w:r>
      <w:r w:rsidR="003965C5">
        <w:rPr>
          <w:lang w:val="en-GB"/>
        </w:rPr>
        <w:t xml:space="preserve"> strategy and branding guidelines.</w:t>
      </w:r>
    </w:p>
    <w:p w14:paraId="54E81C84" w14:textId="77777777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922"/>
        <w:rPr>
          <w:lang w:val="en-GB"/>
        </w:rPr>
      </w:pPr>
      <w:r w:rsidRPr="002E0CBE">
        <w:rPr>
          <w:lang w:val="en-GB"/>
        </w:rPr>
        <w:t>Keep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up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date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language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use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externally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advise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on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necessary changes to guidelines.</w:t>
      </w:r>
    </w:p>
    <w:p w14:paraId="679AE8B0" w14:textId="77777777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837"/>
        <w:rPr>
          <w:lang w:val="en-GB"/>
        </w:rPr>
      </w:pPr>
      <w:r w:rsidRPr="002E0CBE">
        <w:rPr>
          <w:lang w:val="en-GB"/>
        </w:rPr>
        <w:t>Work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other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teams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embed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brand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guidelines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into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their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work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as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part of editorial process.</w:t>
      </w:r>
    </w:p>
    <w:p w14:paraId="3CDDA7FE" w14:textId="22F5C835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636"/>
        <w:rPr>
          <w:lang w:val="en-GB"/>
        </w:rPr>
      </w:pPr>
      <w:r w:rsidRPr="002E0CBE">
        <w:rPr>
          <w:lang w:val="en-GB"/>
        </w:rPr>
        <w:t xml:space="preserve">Work with the Fundraising </w:t>
      </w:r>
      <w:r w:rsidR="008D7B1D" w:rsidRPr="002E0CBE">
        <w:rPr>
          <w:lang w:val="en-GB"/>
        </w:rPr>
        <w:t>and Communications Coordinator</w:t>
      </w:r>
      <w:r w:rsidRPr="002E0CBE">
        <w:rPr>
          <w:lang w:val="en-GB"/>
        </w:rPr>
        <w:t xml:space="preserve"> to ensure the voices</w:t>
      </w:r>
      <w:r w:rsidR="003965C5">
        <w:rPr>
          <w:lang w:val="en-GB"/>
        </w:rPr>
        <w:t xml:space="preserve"> of</w:t>
      </w:r>
      <w:r w:rsidRPr="002E0CBE">
        <w:rPr>
          <w:lang w:val="en-GB"/>
        </w:rPr>
        <w:t xml:space="preserve"> the </w:t>
      </w:r>
      <w:r w:rsidR="008D7B1D" w:rsidRPr="002E0CBE">
        <w:rPr>
          <w:lang w:val="en-GB"/>
        </w:rPr>
        <w:t>adults</w:t>
      </w:r>
      <w:r w:rsidRPr="002E0CBE">
        <w:rPr>
          <w:lang w:val="en-GB"/>
        </w:rPr>
        <w:t xml:space="preserve"> and young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people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remain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central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all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our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external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communications,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ensuring this is done in an ethical, safe and appropriate manner</w:t>
      </w:r>
    </w:p>
    <w:p w14:paraId="1E827F03" w14:textId="370EC467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736"/>
        <w:rPr>
          <w:lang w:val="en-GB"/>
        </w:rPr>
      </w:pPr>
      <w:r w:rsidRPr="002E0CBE">
        <w:rPr>
          <w:lang w:val="en-GB"/>
        </w:rPr>
        <w:t>Pro</w:t>
      </w:r>
      <w:r w:rsidR="003965C5">
        <w:rPr>
          <w:lang w:val="en-GB"/>
        </w:rPr>
        <w:t>duce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engaging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content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outlining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key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achievements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incorporating appropriate stories that show the impact of the charity’s work.</w:t>
      </w:r>
    </w:p>
    <w:p w14:paraId="0F4F515D" w14:textId="0BFE528A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4"/>
        </w:tabs>
        <w:ind w:left="2094" w:hanging="359"/>
        <w:rPr>
          <w:lang w:val="en-GB"/>
        </w:rPr>
      </w:pPr>
      <w:r w:rsidRPr="002E0CBE">
        <w:rPr>
          <w:lang w:val="en-GB"/>
        </w:rPr>
        <w:t>Monitor</w:t>
      </w:r>
      <w:r w:rsidRPr="002E0CBE">
        <w:rPr>
          <w:spacing w:val="-8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measure</w:t>
      </w:r>
      <w:r w:rsidRPr="002E0CBE">
        <w:rPr>
          <w:spacing w:val="-8"/>
          <w:lang w:val="en-GB"/>
        </w:rPr>
        <w:t xml:space="preserve"> </w:t>
      </w:r>
      <w:r w:rsidRPr="002E0CBE">
        <w:rPr>
          <w:lang w:val="en-GB"/>
        </w:rPr>
        <w:t>all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communications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marketing</w:t>
      </w:r>
      <w:r w:rsidRPr="002E0CBE">
        <w:rPr>
          <w:spacing w:val="-5"/>
          <w:lang w:val="en-GB"/>
        </w:rPr>
        <w:t xml:space="preserve"> </w:t>
      </w:r>
      <w:r w:rsidRPr="002E0CBE">
        <w:rPr>
          <w:spacing w:val="-2"/>
          <w:lang w:val="en-GB"/>
        </w:rPr>
        <w:t>activities</w:t>
      </w:r>
      <w:r w:rsidR="003965C5">
        <w:rPr>
          <w:spacing w:val="-2"/>
          <w:lang w:val="en-GB"/>
        </w:rPr>
        <w:t xml:space="preserve"> with support of the </w:t>
      </w:r>
      <w:r w:rsidR="00FE0195">
        <w:rPr>
          <w:spacing w:val="-2"/>
          <w:lang w:val="en-GB"/>
        </w:rPr>
        <w:t>Fundraising and Communications Coordinator.</w:t>
      </w:r>
    </w:p>
    <w:p w14:paraId="70F103E5" w14:textId="77777777" w:rsidR="00B207E2" w:rsidRPr="002E0CBE" w:rsidRDefault="00000000">
      <w:pPr>
        <w:pStyle w:val="ListParagraph"/>
        <w:numPr>
          <w:ilvl w:val="1"/>
          <w:numId w:val="2"/>
        </w:numPr>
        <w:tabs>
          <w:tab w:val="left" w:pos="2095"/>
        </w:tabs>
        <w:ind w:right="1152"/>
        <w:rPr>
          <w:lang w:val="en-GB"/>
        </w:rPr>
      </w:pPr>
      <w:r w:rsidRPr="002E0CBE">
        <w:rPr>
          <w:lang w:val="en-GB"/>
        </w:rPr>
        <w:t>Benchmark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Basis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Yorkshire’s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communications</w:t>
      </w:r>
      <w:r w:rsidRPr="002E0CBE">
        <w:rPr>
          <w:spacing w:val="-8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marketing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activities against wider external organisations, and best practice guidelines.</w:t>
      </w:r>
    </w:p>
    <w:p w14:paraId="692F6159" w14:textId="77777777" w:rsidR="00B207E2" w:rsidRPr="002E0CBE" w:rsidRDefault="00B207E2">
      <w:pPr>
        <w:pStyle w:val="BodyText"/>
        <w:spacing w:before="9"/>
        <w:rPr>
          <w:sz w:val="13"/>
          <w:lang w:val="en-GB"/>
        </w:rPr>
      </w:pPr>
    </w:p>
    <w:p w14:paraId="59B68898" w14:textId="77777777" w:rsidR="00B207E2" w:rsidRPr="002E0CBE" w:rsidRDefault="00B207E2">
      <w:pPr>
        <w:pStyle w:val="BodyText"/>
        <w:rPr>
          <w:sz w:val="13"/>
          <w:lang w:val="en-GB"/>
        </w:rPr>
        <w:sectPr w:rsidR="00B207E2" w:rsidRPr="002E0CBE">
          <w:pgSz w:w="11910" w:h="16840"/>
          <w:pgMar w:top="1340" w:right="850" w:bottom="280" w:left="425" w:header="720" w:footer="720" w:gutter="0"/>
          <w:cols w:space="720"/>
        </w:sectPr>
      </w:pPr>
    </w:p>
    <w:p w14:paraId="4AA31353" w14:textId="77777777" w:rsidR="00B207E2" w:rsidRPr="002E0CBE" w:rsidRDefault="00000000">
      <w:pPr>
        <w:pStyle w:val="Heading1"/>
        <w:spacing w:before="101"/>
        <w:rPr>
          <w:u w:val="none"/>
          <w:lang w:val="en-GB"/>
        </w:rPr>
      </w:pPr>
      <w:r w:rsidRPr="002E0CBE">
        <w:rPr>
          <w:spacing w:val="-2"/>
          <w:u w:val="none"/>
          <w:lang w:val="en-GB"/>
        </w:rPr>
        <w:t>Digital</w:t>
      </w:r>
    </w:p>
    <w:p w14:paraId="6D292467" w14:textId="77777777" w:rsidR="00B207E2" w:rsidRPr="002E0CBE" w:rsidRDefault="00000000">
      <w:pPr>
        <w:pStyle w:val="BodyText"/>
        <w:spacing w:before="100"/>
        <w:rPr>
          <w:b/>
          <w:lang w:val="en-GB"/>
        </w:rPr>
      </w:pPr>
      <w:r w:rsidRPr="002E0CBE">
        <w:rPr>
          <w:lang w:val="en-GB"/>
        </w:rPr>
        <w:br w:type="column"/>
      </w:r>
    </w:p>
    <w:p w14:paraId="5E6667AC" w14:textId="232261A5" w:rsidR="00B207E2" w:rsidRPr="002E0CBE" w:rsidRDefault="00000000">
      <w:pPr>
        <w:pStyle w:val="ListParagraph"/>
        <w:numPr>
          <w:ilvl w:val="0"/>
          <w:numId w:val="1"/>
        </w:numPr>
        <w:tabs>
          <w:tab w:val="left" w:pos="368"/>
        </w:tabs>
        <w:ind w:right="585"/>
        <w:rPr>
          <w:lang w:val="en-GB"/>
        </w:rPr>
      </w:pPr>
      <w:r w:rsidRPr="002E0CBE">
        <w:rPr>
          <w:lang w:val="en-GB"/>
        </w:rPr>
        <w:t>Plan,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deliver,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monitor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evaluate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digital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communications</w:t>
      </w:r>
      <w:r w:rsidR="003965C5">
        <w:rPr>
          <w:lang w:val="en-GB"/>
        </w:rPr>
        <w:t xml:space="preserve">, </w:t>
      </w:r>
      <w:r w:rsidRPr="002E0CBE">
        <w:rPr>
          <w:lang w:val="en-GB"/>
        </w:rPr>
        <w:t xml:space="preserve">marketing strategies and campaigns in close collaboration with the Fundraising </w:t>
      </w:r>
      <w:r w:rsidR="008D7B1D" w:rsidRPr="002E0CBE">
        <w:rPr>
          <w:lang w:val="en-GB"/>
        </w:rPr>
        <w:t>and Communications Coordinator</w:t>
      </w:r>
      <w:r w:rsidRPr="002E0CBE">
        <w:rPr>
          <w:lang w:val="en-GB"/>
        </w:rPr>
        <w:t xml:space="preserve"> and the </w:t>
      </w:r>
      <w:r w:rsidR="008D7B1D" w:rsidRPr="002E0CBE">
        <w:rPr>
          <w:lang w:val="en-GB"/>
        </w:rPr>
        <w:t>Deputy CEO</w:t>
      </w:r>
      <w:r w:rsidRPr="002E0CBE">
        <w:rPr>
          <w:lang w:val="en-GB"/>
        </w:rPr>
        <w:t>.</w:t>
      </w:r>
    </w:p>
    <w:p w14:paraId="19A40CD3" w14:textId="77777777" w:rsidR="00B207E2" w:rsidRPr="002E0CBE" w:rsidRDefault="00000000">
      <w:pPr>
        <w:pStyle w:val="ListParagraph"/>
        <w:numPr>
          <w:ilvl w:val="0"/>
          <w:numId w:val="1"/>
        </w:numPr>
        <w:tabs>
          <w:tab w:val="left" w:pos="368"/>
        </w:tabs>
        <w:ind w:right="679"/>
        <w:jc w:val="both"/>
        <w:rPr>
          <w:lang w:val="en-GB"/>
        </w:rPr>
      </w:pPr>
      <w:r w:rsidRPr="002E0CBE">
        <w:rPr>
          <w:lang w:val="en-GB"/>
        </w:rPr>
        <w:t>Support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the creation,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monitoring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and measuring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of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vibrant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digital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content across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all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Basis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Yorkshire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channels,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liaising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closely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the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frontline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delivery staff and management team.</w:t>
      </w:r>
    </w:p>
    <w:p w14:paraId="458CBE3D" w14:textId="77777777" w:rsidR="00B207E2" w:rsidRPr="002E0CBE" w:rsidRDefault="00000000">
      <w:pPr>
        <w:pStyle w:val="ListParagraph"/>
        <w:numPr>
          <w:ilvl w:val="0"/>
          <w:numId w:val="1"/>
        </w:numPr>
        <w:tabs>
          <w:tab w:val="left" w:pos="368"/>
        </w:tabs>
        <w:spacing w:before="2"/>
        <w:ind w:right="791"/>
        <w:jc w:val="both"/>
        <w:rPr>
          <w:lang w:val="en-GB"/>
        </w:rPr>
      </w:pPr>
      <w:r w:rsidRPr="002E0CBE">
        <w:rPr>
          <w:lang w:val="en-GB"/>
        </w:rPr>
        <w:t>Plan,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write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evaluate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email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marketing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campaigns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newsletters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for target audiences.</w:t>
      </w:r>
    </w:p>
    <w:p w14:paraId="436AFDDB" w14:textId="77777777" w:rsidR="00B207E2" w:rsidRPr="002E0CBE" w:rsidRDefault="00000000">
      <w:pPr>
        <w:pStyle w:val="ListParagraph"/>
        <w:numPr>
          <w:ilvl w:val="0"/>
          <w:numId w:val="1"/>
        </w:numPr>
        <w:tabs>
          <w:tab w:val="left" w:pos="368"/>
        </w:tabs>
        <w:ind w:right="629"/>
        <w:jc w:val="both"/>
        <w:rPr>
          <w:lang w:val="en-GB"/>
        </w:rPr>
      </w:pPr>
      <w:r w:rsidRPr="002E0CBE">
        <w:rPr>
          <w:lang w:val="en-GB"/>
        </w:rPr>
        <w:t>Deliver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website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content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updates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as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required,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working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colleagues to ensure these meet the needs of target audiences and campaigns.</w:t>
      </w:r>
    </w:p>
    <w:p w14:paraId="56EB1BC0" w14:textId="0AB4F623" w:rsidR="008D7B1D" w:rsidRPr="002E0CBE" w:rsidRDefault="008D7B1D">
      <w:pPr>
        <w:pStyle w:val="ListParagraph"/>
        <w:numPr>
          <w:ilvl w:val="0"/>
          <w:numId w:val="1"/>
        </w:numPr>
        <w:tabs>
          <w:tab w:val="left" w:pos="368"/>
        </w:tabs>
        <w:ind w:right="629"/>
        <w:jc w:val="both"/>
        <w:rPr>
          <w:lang w:val="en-GB"/>
        </w:rPr>
      </w:pPr>
      <w:r w:rsidRPr="002E0CBE">
        <w:rPr>
          <w:lang w:val="en-GB"/>
        </w:rPr>
        <w:t xml:space="preserve">Create visually impactful content for our social media channels, whether </w:t>
      </w:r>
      <w:r w:rsidR="0013781D">
        <w:rPr>
          <w:lang w:val="en-GB"/>
        </w:rPr>
        <w:t xml:space="preserve">designing </w:t>
      </w:r>
      <w:r w:rsidRPr="002E0CBE">
        <w:rPr>
          <w:lang w:val="en-GB"/>
        </w:rPr>
        <w:t>graphic</w:t>
      </w:r>
      <w:r w:rsidR="0013781D">
        <w:rPr>
          <w:lang w:val="en-GB"/>
        </w:rPr>
        <w:t>s</w:t>
      </w:r>
      <w:r w:rsidRPr="002E0CBE">
        <w:rPr>
          <w:lang w:val="en-GB"/>
        </w:rPr>
        <w:t xml:space="preserve"> or short </w:t>
      </w:r>
      <w:r w:rsidR="0013781D">
        <w:rPr>
          <w:lang w:val="en-GB"/>
        </w:rPr>
        <w:t xml:space="preserve">form </w:t>
      </w:r>
      <w:r w:rsidRPr="002E0CBE">
        <w:rPr>
          <w:lang w:val="en-GB"/>
        </w:rPr>
        <w:t xml:space="preserve">video content. </w:t>
      </w:r>
    </w:p>
    <w:p w14:paraId="4E7AC30B" w14:textId="77777777" w:rsidR="00B207E2" w:rsidRPr="00F25CD7" w:rsidRDefault="00000000" w:rsidP="008D7B1D">
      <w:pPr>
        <w:pStyle w:val="ListParagraph"/>
        <w:numPr>
          <w:ilvl w:val="0"/>
          <w:numId w:val="1"/>
        </w:numPr>
        <w:tabs>
          <w:tab w:val="left" w:pos="368"/>
        </w:tabs>
        <w:ind w:right="864"/>
        <w:jc w:val="both"/>
        <w:rPr>
          <w:lang w:val="en-GB"/>
        </w:rPr>
      </w:pPr>
      <w:r w:rsidRPr="002E0CBE">
        <w:rPr>
          <w:lang w:val="en-GB"/>
        </w:rPr>
        <w:t>Deliver audience-focused social media content using effective scheduling,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monitoring</w:t>
      </w:r>
      <w:r w:rsidRPr="002E0CBE">
        <w:rPr>
          <w:spacing w:val="-7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evaluation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tools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ensuring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best</w:t>
      </w:r>
      <w:r w:rsidRPr="002E0CBE">
        <w:rPr>
          <w:spacing w:val="-4"/>
          <w:lang w:val="en-GB"/>
        </w:rPr>
        <w:t xml:space="preserve"> </w:t>
      </w:r>
      <w:r w:rsidRPr="002E0CBE">
        <w:rPr>
          <w:spacing w:val="-2"/>
          <w:lang w:val="en-GB"/>
        </w:rPr>
        <w:t>practic</w:t>
      </w:r>
      <w:r w:rsidR="00F25CD7">
        <w:rPr>
          <w:spacing w:val="-2"/>
          <w:lang w:val="en-GB"/>
        </w:rPr>
        <w:t>e.</w:t>
      </w:r>
    </w:p>
    <w:p w14:paraId="7040C5D6" w14:textId="7379FAD2" w:rsidR="00F25CD7" w:rsidRPr="002E0CBE" w:rsidRDefault="00F25CD7" w:rsidP="00F25CD7">
      <w:pPr>
        <w:pStyle w:val="ListParagraph"/>
        <w:tabs>
          <w:tab w:val="left" w:pos="368"/>
        </w:tabs>
        <w:ind w:left="368" w:right="864" w:firstLine="0"/>
        <w:jc w:val="both"/>
        <w:rPr>
          <w:lang w:val="en-GB"/>
        </w:rPr>
        <w:sectPr w:rsidR="00F25CD7" w:rsidRPr="002E0CBE">
          <w:type w:val="continuous"/>
          <w:pgSz w:w="11910" w:h="16840"/>
          <w:pgMar w:top="480" w:right="850" w:bottom="280" w:left="425" w:header="720" w:footer="720" w:gutter="0"/>
          <w:cols w:num="2" w:space="720" w:equalWidth="0">
            <w:col w:w="1687" w:space="40"/>
            <w:col w:w="8908"/>
          </w:cols>
        </w:sectPr>
      </w:pPr>
    </w:p>
    <w:p w14:paraId="19CC7663" w14:textId="77777777" w:rsidR="00B207E2" w:rsidRPr="00F25CD7" w:rsidRDefault="00000000" w:rsidP="00F25CD7">
      <w:pPr>
        <w:pStyle w:val="ListParagraph"/>
        <w:numPr>
          <w:ilvl w:val="0"/>
          <w:numId w:val="4"/>
        </w:numPr>
        <w:tabs>
          <w:tab w:val="left" w:pos="2095"/>
        </w:tabs>
        <w:ind w:right="980"/>
      </w:pPr>
      <w:r w:rsidRPr="00F25CD7">
        <w:t>Support</w:t>
      </w:r>
      <w:r w:rsidRPr="00F25CD7">
        <w:rPr>
          <w:spacing w:val="-5"/>
        </w:rPr>
        <w:t xml:space="preserve"> </w:t>
      </w:r>
      <w:r w:rsidRPr="00F25CD7">
        <w:t>colleagues</w:t>
      </w:r>
      <w:r w:rsidRPr="00F25CD7">
        <w:rPr>
          <w:spacing w:val="-5"/>
        </w:rPr>
        <w:t xml:space="preserve"> </w:t>
      </w:r>
      <w:r w:rsidRPr="00F25CD7">
        <w:t>across</w:t>
      </w:r>
      <w:r w:rsidRPr="00F25CD7">
        <w:rPr>
          <w:spacing w:val="-5"/>
        </w:rPr>
        <w:t xml:space="preserve"> </w:t>
      </w:r>
      <w:r w:rsidRPr="00F25CD7">
        <w:t>the</w:t>
      </w:r>
      <w:r w:rsidRPr="00F25CD7">
        <w:rPr>
          <w:spacing w:val="-5"/>
        </w:rPr>
        <w:t xml:space="preserve"> </w:t>
      </w:r>
      <w:r w:rsidRPr="00F25CD7">
        <w:t>organisation,</w:t>
      </w:r>
      <w:r w:rsidRPr="00F25CD7">
        <w:rPr>
          <w:spacing w:val="-5"/>
        </w:rPr>
        <w:t xml:space="preserve"> </w:t>
      </w:r>
      <w:r w:rsidRPr="00F25CD7">
        <w:t>answering</w:t>
      </w:r>
      <w:r w:rsidRPr="00F25CD7">
        <w:rPr>
          <w:spacing w:val="-5"/>
        </w:rPr>
        <w:t xml:space="preserve"> </w:t>
      </w:r>
      <w:r w:rsidRPr="00F25CD7">
        <w:t>enquiries</w:t>
      </w:r>
      <w:r w:rsidRPr="00F25CD7">
        <w:rPr>
          <w:spacing w:val="-3"/>
        </w:rPr>
        <w:t xml:space="preserve"> </w:t>
      </w:r>
      <w:r w:rsidRPr="00F25CD7">
        <w:t>on</w:t>
      </w:r>
      <w:r w:rsidRPr="00F25CD7">
        <w:rPr>
          <w:spacing w:val="-5"/>
        </w:rPr>
        <w:t xml:space="preserve"> </w:t>
      </w:r>
      <w:r w:rsidRPr="00F25CD7">
        <w:t xml:space="preserve">our </w:t>
      </w:r>
      <w:r w:rsidRPr="00F25CD7">
        <w:rPr>
          <w:spacing w:val="-2"/>
        </w:rPr>
        <w:t>channels.</w:t>
      </w:r>
    </w:p>
    <w:p w14:paraId="53E68483" w14:textId="77777777" w:rsidR="00B207E2" w:rsidRPr="002E0CBE" w:rsidRDefault="00000000" w:rsidP="00F25CD7">
      <w:pPr>
        <w:pStyle w:val="ListParagraph"/>
        <w:numPr>
          <w:ilvl w:val="1"/>
          <w:numId w:val="1"/>
        </w:numPr>
        <w:ind w:left="709" w:right="601"/>
        <w:rPr>
          <w:lang w:val="en-GB"/>
        </w:rPr>
      </w:pPr>
      <w:r w:rsidRPr="002E0CBE">
        <w:rPr>
          <w:lang w:val="en-GB"/>
        </w:rPr>
        <w:t>Work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closely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partner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organisations,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deliver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collaborative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digital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and other content and campaigns, based on audience need.</w:t>
      </w:r>
    </w:p>
    <w:p w14:paraId="4D76798B" w14:textId="77777777" w:rsidR="00B207E2" w:rsidRPr="002E0CBE" w:rsidRDefault="00B207E2">
      <w:pPr>
        <w:pStyle w:val="ListParagraph"/>
        <w:rPr>
          <w:lang w:val="en-GB"/>
        </w:rPr>
        <w:sectPr w:rsidR="00B207E2" w:rsidRPr="002E0CBE" w:rsidSect="00F25CD7">
          <w:type w:val="continuous"/>
          <w:pgSz w:w="11910" w:h="16840"/>
          <w:pgMar w:top="480" w:right="850" w:bottom="280" w:left="1843" w:header="720" w:footer="720" w:gutter="0"/>
          <w:cols w:space="720"/>
        </w:sectPr>
      </w:pPr>
    </w:p>
    <w:p w14:paraId="30C1FE00" w14:textId="63695B9B" w:rsidR="002E0CBE" w:rsidRPr="002E0CBE" w:rsidRDefault="002E0CBE" w:rsidP="002E0CBE">
      <w:pPr>
        <w:pStyle w:val="Heading1"/>
        <w:spacing w:before="267"/>
        <w:rPr>
          <w:u w:val="none"/>
          <w:lang w:val="en-GB"/>
        </w:rPr>
      </w:pPr>
      <w:r w:rsidRPr="002E0CBE">
        <w:rPr>
          <w:u w:val="none"/>
          <w:lang w:val="en-GB"/>
        </w:rPr>
        <w:lastRenderedPageBreak/>
        <w:t>Fundraising</w:t>
      </w:r>
    </w:p>
    <w:p w14:paraId="47E4D4BC" w14:textId="56E23CF9" w:rsidR="002E0CBE" w:rsidRDefault="002E0CBE" w:rsidP="002E0CBE">
      <w:pPr>
        <w:pStyle w:val="ListParagraph"/>
        <w:numPr>
          <w:ilvl w:val="1"/>
          <w:numId w:val="2"/>
        </w:numPr>
        <w:tabs>
          <w:tab w:val="left" w:pos="2095"/>
        </w:tabs>
        <w:ind w:right="718"/>
        <w:rPr>
          <w:lang w:val="en-GB"/>
        </w:rPr>
      </w:pPr>
      <w:r w:rsidRPr="002E0CBE">
        <w:rPr>
          <w:lang w:val="en-GB"/>
        </w:rPr>
        <w:t>Working with the Fundraising and Communications Coordinator to support fundraising events</w:t>
      </w:r>
      <w:r w:rsidR="0013781D">
        <w:rPr>
          <w:lang w:val="en-GB"/>
        </w:rPr>
        <w:t xml:space="preserve">, both </w:t>
      </w:r>
      <w:r w:rsidRPr="002E0CBE">
        <w:rPr>
          <w:lang w:val="en-GB"/>
        </w:rPr>
        <w:t xml:space="preserve">organised by Basis or by an external party. </w:t>
      </w:r>
    </w:p>
    <w:p w14:paraId="6741C253" w14:textId="27621DC8" w:rsidR="00565E9F" w:rsidRPr="00565E9F" w:rsidRDefault="00565E9F" w:rsidP="00565E9F">
      <w:pPr>
        <w:pStyle w:val="ListParagraph"/>
        <w:numPr>
          <w:ilvl w:val="1"/>
          <w:numId w:val="2"/>
        </w:numPr>
        <w:tabs>
          <w:tab w:val="left" w:pos="2095"/>
        </w:tabs>
        <w:spacing w:before="2"/>
        <w:ind w:right="729"/>
        <w:rPr>
          <w:lang w:val="en-GB"/>
        </w:rPr>
      </w:pPr>
      <w:r>
        <w:rPr>
          <w:lang w:val="en-GB"/>
        </w:rPr>
        <w:t>Communicating</w:t>
      </w:r>
      <w:r w:rsidRPr="002E0CBE">
        <w:rPr>
          <w:lang w:val="en-GB"/>
        </w:rPr>
        <w:t xml:space="preserve"> with external community fundraisers (student societies, local businesses, individuals etc.) to ensure fundraisers feel supported.</w:t>
      </w:r>
    </w:p>
    <w:p w14:paraId="5FF443C7" w14:textId="28B6B790" w:rsidR="002E0CBE" w:rsidRDefault="002E0CBE" w:rsidP="002E0CBE">
      <w:pPr>
        <w:pStyle w:val="ListParagraph"/>
        <w:numPr>
          <w:ilvl w:val="1"/>
          <w:numId w:val="2"/>
        </w:numPr>
        <w:tabs>
          <w:tab w:val="left" w:pos="2095"/>
        </w:tabs>
        <w:ind w:right="718"/>
        <w:rPr>
          <w:lang w:val="en-GB"/>
        </w:rPr>
      </w:pPr>
      <w:r>
        <w:rPr>
          <w:lang w:val="en-GB"/>
        </w:rPr>
        <w:t xml:space="preserve">Researching potential new income generation streams, whether grants/bids or </w:t>
      </w:r>
      <w:r w:rsidR="00565E9F">
        <w:rPr>
          <w:lang w:val="en-GB"/>
        </w:rPr>
        <w:t>community-based</w:t>
      </w:r>
      <w:r>
        <w:rPr>
          <w:lang w:val="en-GB"/>
        </w:rPr>
        <w:t xml:space="preserve"> opportunities. </w:t>
      </w:r>
    </w:p>
    <w:p w14:paraId="29C6334A" w14:textId="4A38F001" w:rsidR="00565E9F" w:rsidRPr="00565E9F" w:rsidRDefault="00565E9F" w:rsidP="00565E9F">
      <w:pPr>
        <w:pStyle w:val="ListParagraph"/>
        <w:numPr>
          <w:ilvl w:val="1"/>
          <w:numId w:val="2"/>
        </w:numPr>
        <w:tabs>
          <w:tab w:val="left" w:pos="2095"/>
        </w:tabs>
        <w:ind w:right="718"/>
        <w:rPr>
          <w:lang w:val="en-GB"/>
        </w:rPr>
      </w:pPr>
      <w:r w:rsidRPr="00565E9F">
        <w:rPr>
          <w:lang w:val="en-GB"/>
        </w:rPr>
        <w:t>Provide administrative support to prospect</w:t>
      </w:r>
      <w:r>
        <w:rPr>
          <w:lang w:val="en-GB"/>
        </w:rPr>
        <w:t xml:space="preserve"> fundraising</w:t>
      </w:r>
      <w:r w:rsidRPr="00565E9F">
        <w:rPr>
          <w:lang w:val="en-GB"/>
        </w:rPr>
        <w:t xml:space="preserve"> activities, including gathering and collating information to support the development of fundraising opportunities</w:t>
      </w:r>
      <w:r w:rsidR="00F25CD7">
        <w:rPr>
          <w:lang w:val="en-GB"/>
        </w:rPr>
        <w:t xml:space="preserve">, liaising with venues and participants. </w:t>
      </w:r>
    </w:p>
    <w:p w14:paraId="38611B72" w14:textId="782D72B0" w:rsidR="002E0CBE" w:rsidRPr="00F25CD7" w:rsidRDefault="002E0CBE" w:rsidP="002E0CBE">
      <w:pPr>
        <w:pStyle w:val="ListParagraph"/>
        <w:numPr>
          <w:ilvl w:val="1"/>
          <w:numId w:val="2"/>
        </w:numPr>
        <w:tabs>
          <w:tab w:val="left" w:pos="2095"/>
        </w:tabs>
        <w:ind w:right="718"/>
        <w:rPr>
          <w:lang w:val="en-GB"/>
        </w:rPr>
      </w:pPr>
      <w:r>
        <w:rPr>
          <w:lang w:val="en-GB"/>
        </w:rPr>
        <w:t xml:space="preserve">With the support of </w:t>
      </w:r>
      <w:r w:rsidRPr="002E0CBE">
        <w:rPr>
          <w:lang w:val="en-GB"/>
        </w:rPr>
        <w:t>the Fundraising and Communications Coordinator</w:t>
      </w:r>
      <w:r>
        <w:rPr>
          <w:lang w:val="en-GB"/>
        </w:rPr>
        <w:t>, m</w:t>
      </w:r>
      <w:r w:rsidRPr="002E0CBE">
        <w:rPr>
          <w:lang w:val="en-GB"/>
        </w:rPr>
        <w:t>aintain and develop accurate donor records within the CRM system, building a strong</w:t>
      </w:r>
      <w:r>
        <w:rPr>
          <w:lang w:val="en-GB"/>
        </w:rPr>
        <w:t xml:space="preserve"> </w:t>
      </w:r>
      <w:r w:rsidRPr="002E0CBE">
        <w:t>understanding of system structure and data integrity, including preparing data for import and export, and producing reports to support fundraising activity.</w:t>
      </w:r>
    </w:p>
    <w:p w14:paraId="3B227E8A" w14:textId="35370D7B" w:rsidR="00F25CD7" w:rsidRPr="00565E9F" w:rsidRDefault="0013781D" w:rsidP="002E0CBE">
      <w:pPr>
        <w:pStyle w:val="ListParagraph"/>
        <w:numPr>
          <w:ilvl w:val="1"/>
          <w:numId w:val="2"/>
        </w:numPr>
        <w:tabs>
          <w:tab w:val="left" w:pos="2095"/>
        </w:tabs>
        <w:ind w:right="718"/>
        <w:rPr>
          <w:lang w:val="en-GB"/>
        </w:rPr>
      </w:pPr>
      <w:r>
        <w:rPr>
          <w:lang w:val="en-GB"/>
        </w:rPr>
        <w:t xml:space="preserve">Provide proof-reading </w:t>
      </w:r>
      <w:r w:rsidR="00FF6EBF">
        <w:rPr>
          <w:lang w:val="en-GB"/>
        </w:rPr>
        <w:t>support with bid writing.</w:t>
      </w:r>
    </w:p>
    <w:p w14:paraId="5521AF2C" w14:textId="58E0ECAF" w:rsidR="00B207E2" w:rsidRPr="002E0CBE" w:rsidRDefault="00000000">
      <w:pPr>
        <w:pStyle w:val="Heading1"/>
        <w:spacing w:before="81" w:line="269" w:lineRule="exact"/>
        <w:rPr>
          <w:u w:val="none"/>
          <w:lang w:val="en-GB"/>
        </w:rPr>
      </w:pPr>
      <w:r w:rsidRPr="002E0CBE">
        <w:rPr>
          <w:spacing w:val="-2"/>
          <w:u w:val="none"/>
          <w:lang w:val="en-GB"/>
        </w:rPr>
        <w:t>General</w:t>
      </w:r>
    </w:p>
    <w:p w14:paraId="084A177C" w14:textId="77777777" w:rsidR="00B207E2" w:rsidRPr="002E0CBE" w:rsidRDefault="00000000">
      <w:pPr>
        <w:pStyle w:val="ListParagraph"/>
        <w:numPr>
          <w:ilvl w:val="1"/>
          <w:numId w:val="1"/>
        </w:numPr>
        <w:tabs>
          <w:tab w:val="left" w:pos="2095"/>
        </w:tabs>
        <w:ind w:right="679"/>
        <w:rPr>
          <w:lang w:val="en-GB"/>
        </w:rPr>
      </w:pPr>
      <w:r w:rsidRPr="002E0CBE">
        <w:rPr>
          <w:lang w:val="en-GB"/>
        </w:rPr>
        <w:t>Have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strong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understanding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of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the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context</w:t>
      </w:r>
      <w:r w:rsidRPr="002E0CBE">
        <w:rPr>
          <w:spacing w:val="-7"/>
          <w:lang w:val="en-GB"/>
        </w:rPr>
        <w:t xml:space="preserve"> </w:t>
      </w:r>
      <w:r w:rsidRPr="002E0CBE">
        <w:rPr>
          <w:lang w:val="en-GB"/>
        </w:rPr>
        <w:t>which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Basis Yorkshire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works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in, and the political, social and financial environment in which it exists, to inform the tone and content of our work.</w:t>
      </w:r>
    </w:p>
    <w:p w14:paraId="1D73A420" w14:textId="31E60962" w:rsidR="00B207E2" w:rsidRPr="002E0CBE" w:rsidRDefault="00000000">
      <w:pPr>
        <w:pStyle w:val="ListParagraph"/>
        <w:numPr>
          <w:ilvl w:val="1"/>
          <w:numId w:val="1"/>
        </w:numPr>
        <w:tabs>
          <w:tab w:val="left" w:pos="2095"/>
        </w:tabs>
        <w:spacing w:before="1"/>
        <w:ind w:right="948"/>
        <w:rPr>
          <w:lang w:val="en-GB"/>
        </w:rPr>
      </w:pPr>
      <w:r w:rsidRPr="002E0CBE">
        <w:rPr>
          <w:lang w:val="en-GB"/>
        </w:rPr>
        <w:t>Carry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out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other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general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communications</w:t>
      </w:r>
      <w:r w:rsidR="0013781D">
        <w:rPr>
          <w:spacing w:val="-4"/>
          <w:lang w:val="en-GB"/>
        </w:rPr>
        <w:t>,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marketing</w:t>
      </w:r>
      <w:r w:rsidRPr="002E0CBE">
        <w:rPr>
          <w:spacing w:val="-4"/>
          <w:lang w:val="en-GB"/>
        </w:rPr>
        <w:t xml:space="preserve"> </w:t>
      </w:r>
      <w:r w:rsidR="0013781D">
        <w:rPr>
          <w:spacing w:val="-4"/>
          <w:lang w:val="en-GB"/>
        </w:rPr>
        <w:t xml:space="preserve">and administrative </w:t>
      </w:r>
      <w:r w:rsidRPr="002E0CBE">
        <w:rPr>
          <w:lang w:val="en-GB"/>
        </w:rPr>
        <w:t>tasks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that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 xml:space="preserve">may </w:t>
      </w:r>
      <w:r w:rsidRPr="002E0CBE">
        <w:rPr>
          <w:spacing w:val="-2"/>
          <w:lang w:val="en-GB"/>
        </w:rPr>
        <w:t>arise.</w:t>
      </w:r>
    </w:p>
    <w:p w14:paraId="786C1C50" w14:textId="77777777" w:rsidR="00B207E2" w:rsidRPr="002E0CBE" w:rsidRDefault="00000000">
      <w:pPr>
        <w:pStyle w:val="ListParagraph"/>
        <w:numPr>
          <w:ilvl w:val="1"/>
          <w:numId w:val="1"/>
        </w:numPr>
        <w:tabs>
          <w:tab w:val="left" w:pos="2095"/>
        </w:tabs>
        <w:ind w:right="1662"/>
        <w:rPr>
          <w:lang w:val="en-GB"/>
        </w:rPr>
      </w:pPr>
      <w:r w:rsidRPr="002E0CBE">
        <w:rPr>
          <w:lang w:val="en-GB"/>
        </w:rPr>
        <w:t>Ensure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all</w:t>
      </w:r>
      <w:r w:rsidRPr="002E0CBE">
        <w:rPr>
          <w:spacing w:val="-1"/>
          <w:lang w:val="en-GB"/>
        </w:rPr>
        <w:t xml:space="preserve"> </w:t>
      </w:r>
      <w:r w:rsidRPr="002E0CBE">
        <w:rPr>
          <w:lang w:val="en-GB"/>
        </w:rPr>
        <w:t>data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is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used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in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way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that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is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consistent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information governance legislation and internal guidelines.</w:t>
      </w:r>
    </w:p>
    <w:p w14:paraId="66872E35" w14:textId="77777777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7"/>
        </w:tabs>
        <w:ind w:left="2167" w:right="586" w:hanging="432"/>
        <w:rPr>
          <w:lang w:val="en-GB"/>
        </w:rPr>
      </w:pPr>
      <w:r w:rsidRPr="002E0CBE">
        <w:rPr>
          <w:lang w:val="en-GB"/>
        </w:rPr>
        <w:t>Contribute to team meetings and organisational priorities, strategic goals and performance targets</w:t>
      </w:r>
    </w:p>
    <w:p w14:paraId="6B049EE9" w14:textId="77777777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7"/>
        </w:tabs>
        <w:ind w:left="2167" w:right="1002" w:hanging="432"/>
        <w:rPr>
          <w:lang w:val="en-GB"/>
        </w:rPr>
      </w:pPr>
      <w:r w:rsidRPr="002E0CBE">
        <w:rPr>
          <w:lang w:val="en-GB"/>
        </w:rPr>
        <w:t>Actively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engage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in</w:t>
      </w:r>
      <w:r w:rsidRPr="002E0CBE">
        <w:rPr>
          <w:spacing w:val="-8"/>
          <w:lang w:val="en-GB"/>
        </w:rPr>
        <w:t xml:space="preserve"> </w:t>
      </w:r>
      <w:r w:rsidRPr="002E0CBE">
        <w:rPr>
          <w:lang w:val="en-GB"/>
        </w:rPr>
        <w:t>regular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internal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external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supervision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support professional development and reflective practice.</w:t>
      </w:r>
    </w:p>
    <w:p w14:paraId="2B5153EC" w14:textId="6E7E20D1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6"/>
        </w:tabs>
        <w:spacing w:line="269" w:lineRule="exact"/>
        <w:ind w:left="2166" w:hanging="431"/>
        <w:rPr>
          <w:lang w:val="en-GB"/>
        </w:rPr>
      </w:pPr>
      <w:r w:rsidRPr="002E0CBE">
        <w:rPr>
          <w:lang w:val="en-GB"/>
        </w:rPr>
        <w:t>Support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provide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supervision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for</w:t>
      </w:r>
      <w:r w:rsidRPr="002E0CBE">
        <w:rPr>
          <w:spacing w:val="-6"/>
          <w:lang w:val="en-GB"/>
        </w:rPr>
        <w:t xml:space="preserve"> </w:t>
      </w:r>
      <w:r w:rsidRPr="002E0CBE">
        <w:rPr>
          <w:spacing w:val="-2"/>
          <w:lang w:val="en-GB"/>
        </w:rPr>
        <w:t>volunteers</w:t>
      </w:r>
      <w:r w:rsidR="008D7B1D" w:rsidRPr="002E0CBE">
        <w:rPr>
          <w:spacing w:val="-2"/>
          <w:lang w:val="en-GB"/>
        </w:rPr>
        <w:t>.</w:t>
      </w:r>
    </w:p>
    <w:p w14:paraId="6A0D4133" w14:textId="77BDD9D9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6"/>
        </w:tabs>
        <w:spacing w:line="269" w:lineRule="exact"/>
        <w:ind w:left="2166" w:hanging="431"/>
        <w:rPr>
          <w:lang w:val="en-GB"/>
        </w:rPr>
      </w:pPr>
      <w:r w:rsidRPr="002E0CBE">
        <w:rPr>
          <w:lang w:val="en-GB"/>
        </w:rPr>
        <w:t>Be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flexible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within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the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broad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remit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of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the</w:t>
      </w:r>
      <w:r w:rsidRPr="002E0CBE">
        <w:rPr>
          <w:spacing w:val="-2"/>
          <w:lang w:val="en-GB"/>
        </w:rPr>
        <w:t xml:space="preserve"> </w:t>
      </w:r>
      <w:r w:rsidRPr="002E0CBE">
        <w:rPr>
          <w:spacing w:val="-4"/>
          <w:lang w:val="en-GB"/>
        </w:rPr>
        <w:t>post</w:t>
      </w:r>
      <w:r w:rsidR="008D7B1D" w:rsidRPr="002E0CBE">
        <w:rPr>
          <w:spacing w:val="-4"/>
          <w:lang w:val="en-GB"/>
        </w:rPr>
        <w:t>.</w:t>
      </w:r>
    </w:p>
    <w:p w14:paraId="198B31C6" w14:textId="495B57A3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6"/>
        </w:tabs>
        <w:spacing w:line="269" w:lineRule="exact"/>
        <w:ind w:left="2166" w:hanging="431"/>
        <w:rPr>
          <w:lang w:val="en-GB"/>
        </w:rPr>
      </w:pPr>
      <w:r w:rsidRPr="002E0CBE">
        <w:rPr>
          <w:lang w:val="en-GB"/>
        </w:rPr>
        <w:t>Ensure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that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finance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resources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are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used</w:t>
      </w:r>
      <w:r w:rsidRPr="002E0CBE">
        <w:rPr>
          <w:spacing w:val="-2"/>
          <w:lang w:val="en-GB"/>
        </w:rPr>
        <w:t xml:space="preserve"> </w:t>
      </w:r>
      <w:r w:rsidRPr="002E0CBE">
        <w:rPr>
          <w:lang w:val="en-GB"/>
        </w:rPr>
        <w:t>effectively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within</w:t>
      </w:r>
      <w:r w:rsidRPr="002E0CBE">
        <w:rPr>
          <w:spacing w:val="-3"/>
          <w:lang w:val="en-GB"/>
        </w:rPr>
        <w:t xml:space="preserve"> </w:t>
      </w:r>
      <w:r w:rsidRPr="002E0CBE">
        <w:rPr>
          <w:spacing w:val="-2"/>
          <w:lang w:val="en-GB"/>
        </w:rPr>
        <w:t>budget</w:t>
      </w:r>
      <w:r w:rsidR="008D7B1D" w:rsidRPr="002E0CBE">
        <w:rPr>
          <w:spacing w:val="-2"/>
          <w:lang w:val="en-GB"/>
        </w:rPr>
        <w:t>.</w:t>
      </w:r>
    </w:p>
    <w:p w14:paraId="0C013028" w14:textId="503DE127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7"/>
        </w:tabs>
        <w:spacing w:before="2"/>
        <w:ind w:left="2167" w:right="588" w:hanging="432"/>
        <w:rPr>
          <w:lang w:val="en-GB"/>
        </w:rPr>
      </w:pPr>
      <w:r w:rsidRPr="002E0CBE">
        <w:rPr>
          <w:lang w:val="en-GB"/>
        </w:rPr>
        <w:t>Work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collaboratively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on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projects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priorities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your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line</w:t>
      </w:r>
      <w:r w:rsidRPr="002E0CBE">
        <w:rPr>
          <w:spacing w:val="40"/>
          <w:lang w:val="en-GB"/>
        </w:rPr>
        <w:t xml:space="preserve"> </w:t>
      </w:r>
      <w:r w:rsidRPr="002E0CBE">
        <w:rPr>
          <w:lang w:val="en-GB"/>
        </w:rPr>
        <w:t>manager which may vary from time to time</w:t>
      </w:r>
      <w:r w:rsidR="008D7B1D" w:rsidRPr="002E0CBE">
        <w:rPr>
          <w:lang w:val="en-GB"/>
        </w:rPr>
        <w:t>.</w:t>
      </w:r>
    </w:p>
    <w:p w14:paraId="24A11CFD" w14:textId="70F3864F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7"/>
        </w:tabs>
        <w:ind w:left="2167" w:right="584" w:hanging="432"/>
        <w:rPr>
          <w:lang w:val="en-GB"/>
        </w:rPr>
      </w:pPr>
      <w:r w:rsidRPr="002E0CBE">
        <w:rPr>
          <w:lang w:val="en-GB"/>
        </w:rPr>
        <w:t>Be</w:t>
      </w:r>
      <w:r w:rsidRPr="002E0CBE">
        <w:rPr>
          <w:spacing w:val="33"/>
          <w:lang w:val="en-GB"/>
        </w:rPr>
        <w:t xml:space="preserve"> </w:t>
      </w:r>
      <w:r w:rsidRPr="002E0CBE">
        <w:rPr>
          <w:lang w:val="en-GB"/>
        </w:rPr>
        <w:t>proactive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in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keeping</w:t>
      </w:r>
      <w:r w:rsidRPr="002E0CBE">
        <w:rPr>
          <w:spacing w:val="33"/>
          <w:lang w:val="en-GB"/>
        </w:rPr>
        <w:t xml:space="preserve"> </w:t>
      </w:r>
      <w:r w:rsidRPr="002E0CBE">
        <w:rPr>
          <w:lang w:val="en-GB"/>
        </w:rPr>
        <w:t>up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to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date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with</w:t>
      </w:r>
      <w:r w:rsidRPr="002E0CBE">
        <w:rPr>
          <w:spacing w:val="33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generating</w:t>
      </w:r>
      <w:r w:rsidRPr="002E0CBE">
        <w:rPr>
          <w:spacing w:val="35"/>
          <w:lang w:val="en-GB"/>
        </w:rPr>
        <w:t xml:space="preserve"> </w:t>
      </w:r>
      <w:r w:rsidRPr="002E0CBE">
        <w:rPr>
          <w:lang w:val="en-GB"/>
        </w:rPr>
        <w:t>development relating to your work (including policy updates)</w:t>
      </w:r>
      <w:r w:rsidR="008D7B1D" w:rsidRPr="002E0CBE">
        <w:rPr>
          <w:lang w:val="en-GB"/>
        </w:rPr>
        <w:t>.</w:t>
      </w:r>
    </w:p>
    <w:p w14:paraId="53E1E110" w14:textId="4974692E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6"/>
        </w:tabs>
        <w:spacing w:line="268" w:lineRule="exact"/>
        <w:ind w:left="2166" w:hanging="431"/>
        <w:rPr>
          <w:lang w:val="en-GB"/>
        </w:rPr>
      </w:pPr>
      <w:r w:rsidRPr="002E0CBE">
        <w:rPr>
          <w:lang w:val="en-GB"/>
        </w:rPr>
        <w:t>Abide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by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organisational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policies</w:t>
      </w:r>
      <w:r w:rsidRPr="002E0CBE">
        <w:rPr>
          <w:spacing w:val="-3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practices,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our</w:t>
      </w:r>
      <w:r w:rsidRPr="002E0CBE">
        <w:rPr>
          <w:spacing w:val="-6"/>
          <w:lang w:val="en-GB"/>
        </w:rPr>
        <w:t xml:space="preserve"> </w:t>
      </w:r>
      <w:r w:rsidRPr="002E0CBE">
        <w:rPr>
          <w:spacing w:val="-2"/>
          <w:lang w:val="en-GB"/>
        </w:rPr>
        <w:t>values</w:t>
      </w:r>
      <w:r w:rsidR="008D7B1D" w:rsidRPr="002E0CBE">
        <w:rPr>
          <w:spacing w:val="-2"/>
          <w:lang w:val="en-GB"/>
        </w:rPr>
        <w:t>.</w:t>
      </w:r>
    </w:p>
    <w:p w14:paraId="1B8403C6" w14:textId="11F3D385" w:rsidR="00B207E2" w:rsidRPr="002E0CBE" w:rsidRDefault="00000000">
      <w:pPr>
        <w:pStyle w:val="ListParagraph"/>
        <w:numPr>
          <w:ilvl w:val="1"/>
          <w:numId w:val="1"/>
        </w:numPr>
        <w:tabs>
          <w:tab w:val="left" w:pos="2166"/>
        </w:tabs>
        <w:spacing w:before="1" w:line="269" w:lineRule="exact"/>
        <w:ind w:left="2166" w:hanging="431"/>
        <w:rPr>
          <w:lang w:val="en-GB"/>
        </w:rPr>
      </w:pPr>
      <w:r w:rsidRPr="002E0CBE">
        <w:rPr>
          <w:lang w:val="en-GB"/>
        </w:rPr>
        <w:t>Support</w:t>
      </w:r>
      <w:r w:rsidRPr="002E0CBE">
        <w:rPr>
          <w:spacing w:val="-6"/>
          <w:lang w:val="en-GB"/>
        </w:rPr>
        <w:t xml:space="preserve"> </w:t>
      </w:r>
      <w:r w:rsidRPr="002E0CBE">
        <w:rPr>
          <w:lang w:val="en-GB"/>
        </w:rPr>
        <w:t>diversity</w:t>
      </w:r>
      <w:r w:rsidRPr="002E0CBE">
        <w:rPr>
          <w:spacing w:val="-5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equality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of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opportunity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in</w:t>
      </w:r>
      <w:r w:rsidRPr="002E0CBE">
        <w:rPr>
          <w:spacing w:val="-4"/>
          <w:lang w:val="en-GB"/>
        </w:rPr>
        <w:t xml:space="preserve"> </w:t>
      </w:r>
      <w:r w:rsidRPr="002E0CBE">
        <w:rPr>
          <w:lang w:val="en-GB"/>
        </w:rPr>
        <w:t>the</w:t>
      </w:r>
      <w:r w:rsidRPr="002E0CBE">
        <w:rPr>
          <w:spacing w:val="-3"/>
          <w:lang w:val="en-GB"/>
        </w:rPr>
        <w:t xml:space="preserve"> </w:t>
      </w:r>
      <w:r w:rsidRPr="002E0CBE">
        <w:rPr>
          <w:spacing w:val="-2"/>
          <w:lang w:val="en-GB"/>
        </w:rPr>
        <w:t>workplace</w:t>
      </w:r>
      <w:r w:rsidR="008D7B1D" w:rsidRPr="002E0CBE">
        <w:rPr>
          <w:spacing w:val="-2"/>
          <w:lang w:val="en-GB"/>
        </w:rPr>
        <w:t>.</w:t>
      </w:r>
    </w:p>
    <w:p w14:paraId="11B7829C" w14:textId="7C3580C0" w:rsidR="00B207E2" w:rsidRPr="002E0CBE" w:rsidRDefault="00000000" w:rsidP="008D7B1D">
      <w:pPr>
        <w:pStyle w:val="ListParagraph"/>
        <w:numPr>
          <w:ilvl w:val="1"/>
          <w:numId w:val="1"/>
        </w:numPr>
        <w:tabs>
          <w:tab w:val="left" w:pos="2167"/>
        </w:tabs>
        <w:ind w:left="2167" w:right="585" w:hanging="432"/>
        <w:rPr>
          <w:lang w:val="en-GB"/>
        </w:rPr>
        <w:sectPr w:rsidR="00B207E2" w:rsidRPr="002E0CBE">
          <w:pgSz w:w="11910" w:h="16840"/>
          <w:pgMar w:top="1340" w:right="850" w:bottom="280" w:left="425" w:header="720" w:footer="720" w:gutter="0"/>
          <w:cols w:space="720"/>
        </w:sectPr>
      </w:pPr>
      <w:r w:rsidRPr="002E0CBE">
        <w:rPr>
          <w:lang w:val="en-GB"/>
        </w:rPr>
        <w:t>Ensure</w:t>
      </w:r>
      <w:r w:rsidRPr="002E0CBE">
        <w:rPr>
          <w:spacing w:val="-16"/>
          <w:lang w:val="en-GB"/>
        </w:rPr>
        <w:t xml:space="preserve"> </w:t>
      </w:r>
      <w:r w:rsidRPr="002E0CBE">
        <w:rPr>
          <w:lang w:val="en-GB"/>
        </w:rPr>
        <w:t>that</w:t>
      </w:r>
      <w:r w:rsidRPr="002E0CBE">
        <w:rPr>
          <w:spacing w:val="-17"/>
          <w:lang w:val="en-GB"/>
        </w:rPr>
        <w:t xml:space="preserve"> </w:t>
      </w:r>
      <w:r w:rsidRPr="002E0CBE">
        <w:rPr>
          <w:lang w:val="en-GB"/>
        </w:rPr>
        <w:t>effective</w:t>
      </w:r>
      <w:r w:rsidRPr="002E0CBE">
        <w:rPr>
          <w:spacing w:val="-15"/>
          <w:lang w:val="en-GB"/>
        </w:rPr>
        <w:t xml:space="preserve"> </w:t>
      </w:r>
      <w:r w:rsidRPr="002E0CBE">
        <w:rPr>
          <w:lang w:val="en-GB"/>
        </w:rPr>
        <w:t>safeguarding</w:t>
      </w:r>
      <w:r w:rsidRPr="002E0CBE">
        <w:rPr>
          <w:spacing w:val="-16"/>
          <w:lang w:val="en-GB"/>
        </w:rPr>
        <w:t xml:space="preserve"> </w:t>
      </w:r>
      <w:r w:rsidRPr="002E0CBE">
        <w:rPr>
          <w:lang w:val="en-GB"/>
        </w:rPr>
        <w:t>procedures</w:t>
      </w:r>
      <w:r w:rsidRPr="002E0CBE">
        <w:rPr>
          <w:spacing w:val="-15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16"/>
          <w:lang w:val="en-GB"/>
        </w:rPr>
        <w:t xml:space="preserve"> </w:t>
      </w:r>
      <w:r w:rsidRPr="002E0CBE">
        <w:rPr>
          <w:lang w:val="en-GB"/>
        </w:rPr>
        <w:t>in</w:t>
      </w:r>
      <w:r w:rsidRPr="002E0CBE">
        <w:rPr>
          <w:spacing w:val="-15"/>
          <w:lang w:val="en-GB"/>
        </w:rPr>
        <w:t xml:space="preserve"> </w:t>
      </w:r>
      <w:r w:rsidRPr="002E0CBE">
        <w:rPr>
          <w:lang w:val="en-GB"/>
        </w:rPr>
        <w:t>place</w:t>
      </w:r>
      <w:r w:rsidRPr="002E0CBE">
        <w:rPr>
          <w:spacing w:val="-17"/>
          <w:lang w:val="en-GB"/>
        </w:rPr>
        <w:t xml:space="preserve"> </w:t>
      </w:r>
      <w:r w:rsidRPr="002E0CBE">
        <w:rPr>
          <w:lang w:val="en-GB"/>
        </w:rPr>
        <w:t>and</w:t>
      </w:r>
      <w:r w:rsidRPr="002E0CBE">
        <w:rPr>
          <w:spacing w:val="-16"/>
          <w:lang w:val="en-GB"/>
        </w:rPr>
        <w:t xml:space="preserve"> </w:t>
      </w:r>
      <w:r w:rsidRPr="002E0CBE">
        <w:rPr>
          <w:lang w:val="en-GB"/>
        </w:rPr>
        <w:t>are</w:t>
      </w:r>
      <w:r w:rsidRPr="002E0CBE">
        <w:rPr>
          <w:spacing w:val="-17"/>
          <w:lang w:val="en-GB"/>
        </w:rPr>
        <w:t xml:space="preserve"> </w:t>
      </w:r>
      <w:r w:rsidRPr="002E0CBE">
        <w:rPr>
          <w:lang w:val="en-GB"/>
        </w:rPr>
        <w:t xml:space="preserve">acted </w:t>
      </w:r>
      <w:r w:rsidRPr="002E0CBE">
        <w:rPr>
          <w:spacing w:val="-4"/>
          <w:lang w:val="en-GB"/>
        </w:rPr>
        <w:t>upo</w:t>
      </w:r>
      <w:r w:rsidR="008D7B1D" w:rsidRPr="002E0CBE">
        <w:rPr>
          <w:spacing w:val="-4"/>
          <w:lang w:val="en-GB"/>
        </w:rPr>
        <w:t>n</w:t>
      </w:r>
      <w:r w:rsidR="00434469">
        <w:rPr>
          <w:spacing w:val="-4"/>
          <w:lang w:val="en-GB"/>
        </w:rPr>
        <w:t>.</w:t>
      </w:r>
    </w:p>
    <w:p w14:paraId="17D44184" w14:textId="77777777" w:rsidR="00E30527" w:rsidRDefault="00E30527">
      <w:pPr>
        <w:pStyle w:val="BodyText"/>
        <w:spacing w:before="208"/>
        <w:rPr>
          <w:sz w:val="20"/>
          <w:lang w:val="en-GB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190"/>
        <w:gridCol w:w="1158"/>
        <w:gridCol w:w="1157"/>
        <w:gridCol w:w="3237"/>
      </w:tblGrid>
      <w:tr w:rsidR="00E30527" w:rsidRPr="001B3182" w14:paraId="2DE221AE" w14:textId="77777777" w:rsidTr="002B7839">
        <w:trPr>
          <w:trHeight w:val="297"/>
        </w:trPr>
        <w:tc>
          <w:tcPr>
            <w:tcW w:w="9190" w:type="dxa"/>
            <w:shd w:val="clear" w:color="auto" w:fill="FABF8F" w:themeFill="accent6" w:themeFillTint="99"/>
          </w:tcPr>
          <w:p w14:paraId="20B2A13F" w14:textId="4E05E09C" w:rsidR="00E30527" w:rsidRPr="001B3182" w:rsidRDefault="00E30527">
            <w:pPr>
              <w:pStyle w:val="BodyText"/>
              <w:spacing w:before="208"/>
              <w:rPr>
                <w:b/>
                <w:bCs/>
                <w:sz w:val="20"/>
                <w:szCs w:val="20"/>
                <w:lang w:val="en-GB"/>
              </w:rPr>
            </w:pPr>
            <w:r w:rsidRPr="001B3182">
              <w:rPr>
                <w:b/>
                <w:bCs/>
                <w:sz w:val="20"/>
                <w:szCs w:val="20"/>
                <w:lang w:val="en-GB"/>
              </w:rPr>
              <w:t>Person Specifications</w:t>
            </w:r>
          </w:p>
        </w:tc>
        <w:tc>
          <w:tcPr>
            <w:tcW w:w="1158" w:type="dxa"/>
            <w:shd w:val="clear" w:color="auto" w:fill="FABF8F" w:themeFill="accent6" w:themeFillTint="99"/>
          </w:tcPr>
          <w:p w14:paraId="7FE0AA0D" w14:textId="1FF63E63" w:rsidR="00E30527" w:rsidRPr="001B3182" w:rsidRDefault="00E30527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1157" w:type="dxa"/>
            <w:shd w:val="clear" w:color="auto" w:fill="FABF8F" w:themeFill="accent6" w:themeFillTint="99"/>
          </w:tcPr>
          <w:p w14:paraId="68E8AF74" w14:textId="3ED46BA8" w:rsidR="00E30527" w:rsidRPr="001B3182" w:rsidRDefault="00E30527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3237" w:type="dxa"/>
            <w:shd w:val="clear" w:color="auto" w:fill="FABF8F" w:themeFill="accent6" w:themeFillTint="99"/>
          </w:tcPr>
          <w:p w14:paraId="419FE35C" w14:textId="07CB50F1" w:rsidR="00E30527" w:rsidRPr="001B3182" w:rsidRDefault="00E30527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Where Evidenced?</w:t>
            </w:r>
          </w:p>
        </w:tc>
      </w:tr>
      <w:tr w:rsidR="00E30527" w:rsidRPr="001B3182" w14:paraId="3F0D58EB" w14:textId="77777777" w:rsidTr="002B7839">
        <w:trPr>
          <w:trHeight w:val="170"/>
        </w:trPr>
        <w:tc>
          <w:tcPr>
            <w:tcW w:w="14742" w:type="dxa"/>
            <w:gridSpan w:val="4"/>
            <w:shd w:val="clear" w:color="auto" w:fill="F0FA90"/>
          </w:tcPr>
          <w:p w14:paraId="508FFDED" w14:textId="6884941E" w:rsidR="00E30527" w:rsidRPr="001B3182" w:rsidRDefault="00E30527">
            <w:pPr>
              <w:pStyle w:val="BodyText"/>
              <w:spacing w:before="208"/>
              <w:rPr>
                <w:b/>
                <w:bCs/>
                <w:sz w:val="20"/>
                <w:szCs w:val="20"/>
                <w:lang w:val="en-GB"/>
              </w:rPr>
            </w:pPr>
            <w:r w:rsidRPr="001B3182">
              <w:rPr>
                <w:b/>
                <w:bCs/>
                <w:sz w:val="20"/>
                <w:szCs w:val="20"/>
                <w:lang w:val="en-GB"/>
              </w:rPr>
              <w:t>EXPERIENCE</w:t>
            </w:r>
          </w:p>
        </w:tc>
      </w:tr>
      <w:tr w:rsidR="00E30527" w:rsidRPr="001B3182" w14:paraId="720404A0" w14:textId="77777777" w:rsidTr="002B7839">
        <w:trPr>
          <w:trHeight w:val="170"/>
        </w:trPr>
        <w:tc>
          <w:tcPr>
            <w:tcW w:w="9190" w:type="dxa"/>
          </w:tcPr>
          <w:p w14:paraId="7E1917D1" w14:textId="6F35C742" w:rsidR="00E30527" w:rsidRPr="001B3182" w:rsidRDefault="00E30527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Creating content for a variety of audiences</w:t>
            </w:r>
          </w:p>
        </w:tc>
        <w:tc>
          <w:tcPr>
            <w:tcW w:w="1158" w:type="dxa"/>
          </w:tcPr>
          <w:p w14:paraId="23B3B513" w14:textId="07D14A92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40364F07" w14:textId="77777777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7E829110" w14:textId="37F4A9F8" w:rsidR="00E30527" w:rsidRPr="001B3182" w:rsidRDefault="006124F8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Practical Test</w:t>
            </w:r>
          </w:p>
        </w:tc>
      </w:tr>
      <w:tr w:rsidR="00E30527" w:rsidRPr="001B3182" w14:paraId="171138FD" w14:textId="77777777" w:rsidTr="002B7839">
        <w:trPr>
          <w:trHeight w:val="170"/>
        </w:trPr>
        <w:tc>
          <w:tcPr>
            <w:tcW w:w="9190" w:type="dxa"/>
          </w:tcPr>
          <w:p w14:paraId="1F326B08" w14:textId="2E90720F" w:rsidR="00E30527" w:rsidRPr="001B3182" w:rsidRDefault="00E30527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Experience editing and proof-reading the work of others</w:t>
            </w:r>
          </w:p>
        </w:tc>
        <w:tc>
          <w:tcPr>
            <w:tcW w:w="1158" w:type="dxa"/>
          </w:tcPr>
          <w:p w14:paraId="6C40E3F3" w14:textId="032673E5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1075DD83" w14:textId="77777777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14BFA45D" w14:textId="40296B08" w:rsidR="00E30527" w:rsidRPr="001B3182" w:rsidRDefault="006124F8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Practical Test</w:t>
            </w:r>
          </w:p>
        </w:tc>
      </w:tr>
      <w:tr w:rsidR="00E30527" w:rsidRPr="001B3182" w14:paraId="709B54E1" w14:textId="77777777" w:rsidTr="002B7839">
        <w:trPr>
          <w:trHeight w:val="170"/>
        </w:trPr>
        <w:tc>
          <w:tcPr>
            <w:tcW w:w="9190" w:type="dxa"/>
          </w:tcPr>
          <w:p w14:paraId="0AC3F40A" w14:textId="0EF2E66D" w:rsidR="00E30527" w:rsidRPr="001B3182" w:rsidRDefault="00E30527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Organisational social media experience</w:t>
            </w:r>
          </w:p>
        </w:tc>
        <w:tc>
          <w:tcPr>
            <w:tcW w:w="1158" w:type="dxa"/>
          </w:tcPr>
          <w:p w14:paraId="1A75EAF8" w14:textId="7538DC26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38C3DC93" w14:textId="77777777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4CF1BAE2" w14:textId="0FFBE6E1" w:rsidR="00E30527" w:rsidRPr="001B3182" w:rsidRDefault="006124F8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Interview</w:t>
            </w:r>
          </w:p>
        </w:tc>
      </w:tr>
      <w:tr w:rsidR="00E30527" w:rsidRPr="001B3182" w14:paraId="04AF1C0F" w14:textId="77777777" w:rsidTr="002B7839">
        <w:trPr>
          <w:trHeight w:val="170"/>
        </w:trPr>
        <w:tc>
          <w:tcPr>
            <w:tcW w:w="14742" w:type="dxa"/>
            <w:gridSpan w:val="4"/>
            <w:shd w:val="clear" w:color="auto" w:fill="F0FA90"/>
          </w:tcPr>
          <w:p w14:paraId="57201414" w14:textId="03EEB028" w:rsidR="00E30527" w:rsidRPr="001B3182" w:rsidRDefault="00E30527">
            <w:pPr>
              <w:pStyle w:val="BodyText"/>
              <w:spacing w:before="208"/>
              <w:rPr>
                <w:b/>
                <w:bCs/>
                <w:sz w:val="20"/>
                <w:szCs w:val="20"/>
                <w:lang w:val="en-GB"/>
              </w:rPr>
            </w:pPr>
            <w:r w:rsidRPr="001B3182">
              <w:rPr>
                <w:b/>
                <w:bCs/>
                <w:sz w:val="20"/>
                <w:szCs w:val="20"/>
                <w:lang w:val="en-GB"/>
              </w:rPr>
              <w:t>SKILLS, ABILITIES AND KNOWLEDGE</w:t>
            </w:r>
          </w:p>
        </w:tc>
      </w:tr>
      <w:tr w:rsidR="00E30527" w:rsidRPr="001B3182" w14:paraId="61BA7E44" w14:textId="77777777" w:rsidTr="002B7839">
        <w:trPr>
          <w:trHeight w:val="170"/>
        </w:trPr>
        <w:tc>
          <w:tcPr>
            <w:tcW w:w="9190" w:type="dxa"/>
          </w:tcPr>
          <w:p w14:paraId="7A9C294F" w14:textId="02DF491A" w:rsidR="00E30527" w:rsidRPr="001B3182" w:rsidRDefault="00E30527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Excellent visual, written and verbal communication skills</w:t>
            </w:r>
          </w:p>
        </w:tc>
        <w:tc>
          <w:tcPr>
            <w:tcW w:w="1158" w:type="dxa"/>
          </w:tcPr>
          <w:p w14:paraId="53E9C604" w14:textId="4B04209E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4A5E6D48" w14:textId="77777777" w:rsidR="00E30527" w:rsidRPr="001B3182" w:rsidRDefault="00E30527" w:rsidP="00E30527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2393373A" w14:textId="77D4AE0D" w:rsidR="00E30527" w:rsidRPr="001B3182" w:rsidRDefault="006124F8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Practical Test</w:t>
            </w:r>
          </w:p>
        </w:tc>
      </w:tr>
      <w:tr w:rsidR="00AC7B8D" w:rsidRPr="001B3182" w14:paraId="13D308B6" w14:textId="77777777" w:rsidTr="002B7839">
        <w:trPr>
          <w:trHeight w:val="170"/>
        </w:trPr>
        <w:tc>
          <w:tcPr>
            <w:tcW w:w="9190" w:type="dxa"/>
          </w:tcPr>
          <w:p w14:paraId="57CF739D" w14:textId="5B1DBD91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Basic graphic design skills and knowledge</w:t>
            </w:r>
          </w:p>
        </w:tc>
        <w:tc>
          <w:tcPr>
            <w:tcW w:w="1158" w:type="dxa"/>
          </w:tcPr>
          <w:p w14:paraId="4C933BBB" w14:textId="1EFE4C21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47674BC6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60D2D8C6" w14:textId="7830F0B8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Practical Test</w:t>
            </w:r>
          </w:p>
        </w:tc>
      </w:tr>
      <w:tr w:rsidR="00AC7B8D" w:rsidRPr="001B3182" w14:paraId="73874E31" w14:textId="77777777" w:rsidTr="002B7839">
        <w:trPr>
          <w:trHeight w:val="170"/>
        </w:trPr>
        <w:tc>
          <w:tcPr>
            <w:tcW w:w="9190" w:type="dxa"/>
          </w:tcPr>
          <w:p w14:paraId="26006155" w14:textId="2E02F190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Able to create high-performing content – online and offline</w:t>
            </w:r>
          </w:p>
        </w:tc>
        <w:tc>
          <w:tcPr>
            <w:tcW w:w="1158" w:type="dxa"/>
          </w:tcPr>
          <w:p w14:paraId="77A2BC1D" w14:textId="749241D1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</w:tcPr>
          <w:p w14:paraId="39179441" w14:textId="2A25509C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3237" w:type="dxa"/>
          </w:tcPr>
          <w:p w14:paraId="589F54DC" w14:textId="15307016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Practical Test</w:t>
            </w:r>
          </w:p>
        </w:tc>
      </w:tr>
      <w:tr w:rsidR="00AC7B8D" w:rsidRPr="001B3182" w14:paraId="76DFF00E" w14:textId="77777777" w:rsidTr="002B7839">
        <w:trPr>
          <w:trHeight w:val="170"/>
        </w:trPr>
        <w:tc>
          <w:tcPr>
            <w:tcW w:w="9190" w:type="dxa"/>
          </w:tcPr>
          <w:p w14:paraId="5BB5DEE6" w14:textId="43D90077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Knowledge of website content management systems and email marketing (e.g. Mailchimp)</w:t>
            </w:r>
          </w:p>
        </w:tc>
        <w:tc>
          <w:tcPr>
            <w:tcW w:w="1158" w:type="dxa"/>
          </w:tcPr>
          <w:p w14:paraId="6B350601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</w:tcPr>
          <w:p w14:paraId="6C343624" w14:textId="76F3A7B9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3237" w:type="dxa"/>
          </w:tcPr>
          <w:p w14:paraId="2A0E04EE" w14:textId="133AE3B7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AC7B8D" w:rsidRPr="001B3182" w14:paraId="79938979" w14:textId="77777777" w:rsidTr="002B7839">
        <w:trPr>
          <w:trHeight w:val="170"/>
        </w:trPr>
        <w:tc>
          <w:tcPr>
            <w:tcW w:w="9190" w:type="dxa"/>
          </w:tcPr>
          <w:p w14:paraId="7E2A3EF0" w14:textId="6EA548BE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Microsoft Office, including Word, Excel, Outlooks and PowerPoint skills</w:t>
            </w:r>
          </w:p>
        </w:tc>
        <w:tc>
          <w:tcPr>
            <w:tcW w:w="1158" w:type="dxa"/>
          </w:tcPr>
          <w:p w14:paraId="35BD83AF" w14:textId="55E4854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4271AC36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1DE87314" w14:textId="40D5683C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AC7B8D" w:rsidRPr="001B3182" w14:paraId="5D671206" w14:textId="77777777" w:rsidTr="002B7839">
        <w:trPr>
          <w:trHeight w:val="170"/>
        </w:trPr>
        <w:tc>
          <w:tcPr>
            <w:tcW w:w="9190" w:type="dxa"/>
          </w:tcPr>
          <w:p w14:paraId="19521442" w14:textId="15A681B9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Experience with Canva or similar graphic design software</w:t>
            </w:r>
          </w:p>
        </w:tc>
        <w:tc>
          <w:tcPr>
            <w:tcW w:w="1158" w:type="dxa"/>
          </w:tcPr>
          <w:p w14:paraId="7CDFEC3C" w14:textId="2FCB4E7B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3576A5D8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23C5269D" w14:textId="553EA92A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Practical Test</w:t>
            </w:r>
          </w:p>
        </w:tc>
      </w:tr>
      <w:tr w:rsidR="00AC7B8D" w:rsidRPr="001B3182" w14:paraId="1535378A" w14:textId="77777777" w:rsidTr="002B7839">
        <w:trPr>
          <w:trHeight w:val="170"/>
        </w:trPr>
        <w:tc>
          <w:tcPr>
            <w:tcW w:w="9190" w:type="dxa"/>
          </w:tcPr>
          <w:p w14:paraId="76C43B8C" w14:textId="472774E7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Knowledge of social media scheduling and monitoring tools</w:t>
            </w:r>
          </w:p>
        </w:tc>
        <w:tc>
          <w:tcPr>
            <w:tcW w:w="1158" w:type="dxa"/>
          </w:tcPr>
          <w:p w14:paraId="612D6065" w14:textId="0F262A81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</w:tcPr>
          <w:p w14:paraId="24D7EA52" w14:textId="088FC932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3237" w:type="dxa"/>
          </w:tcPr>
          <w:p w14:paraId="0A450749" w14:textId="23DE2201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Interview</w:t>
            </w:r>
          </w:p>
        </w:tc>
      </w:tr>
      <w:tr w:rsidR="00AC7B8D" w:rsidRPr="001B3182" w14:paraId="26B494C1" w14:textId="77777777" w:rsidTr="002B7839">
        <w:trPr>
          <w:trHeight w:val="170"/>
        </w:trPr>
        <w:tc>
          <w:tcPr>
            <w:tcW w:w="9190" w:type="dxa"/>
          </w:tcPr>
          <w:p w14:paraId="7BF7867C" w14:textId="51D80FE4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Creative and innovative thinking and planning skills</w:t>
            </w:r>
          </w:p>
        </w:tc>
        <w:tc>
          <w:tcPr>
            <w:tcW w:w="1158" w:type="dxa"/>
          </w:tcPr>
          <w:p w14:paraId="61EF40A0" w14:textId="68E6871A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 w:rsidRPr="001B3182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328F2473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38761FF4" w14:textId="02CF57F1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0B409544" w14:textId="77777777" w:rsidTr="002B7839">
        <w:trPr>
          <w:trHeight w:val="170"/>
        </w:trPr>
        <w:tc>
          <w:tcPr>
            <w:tcW w:w="9190" w:type="dxa"/>
          </w:tcPr>
          <w:p w14:paraId="2C6492EF" w14:textId="2225DDAD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ability to work independently and as part of a team</w:t>
            </w:r>
          </w:p>
        </w:tc>
        <w:tc>
          <w:tcPr>
            <w:tcW w:w="1158" w:type="dxa"/>
          </w:tcPr>
          <w:p w14:paraId="296597F8" w14:textId="21B5F89C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3983C0F6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0E8E7C3B" w14:textId="4CCE7343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7D21C9FC" w14:textId="77777777" w:rsidTr="002B7839">
        <w:trPr>
          <w:trHeight w:val="170"/>
        </w:trPr>
        <w:tc>
          <w:tcPr>
            <w:tcW w:w="9190" w:type="dxa"/>
          </w:tcPr>
          <w:p w14:paraId="398F06C5" w14:textId="25BA1FF8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Understanding brand guidelines and tone of voice</w:t>
            </w:r>
          </w:p>
        </w:tc>
        <w:tc>
          <w:tcPr>
            <w:tcW w:w="1158" w:type="dxa"/>
          </w:tcPr>
          <w:p w14:paraId="3F03919A" w14:textId="706931E1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06F59937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17038569" w14:textId="654D01B7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4B102608" w14:textId="77777777" w:rsidTr="002B7839">
        <w:trPr>
          <w:trHeight w:val="170"/>
        </w:trPr>
        <w:tc>
          <w:tcPr>
            <w:tcW w:w="9190" w:type="dxa"/>
          </w:tcPr>
          <w:p w14:paraId="275D07CA" w14:textId="55D0A6AC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Understanding of people who sex work, and adults and young people who have been sexually exploited</w:t>
            </w:r>
          </w:p>
        </w:tc>
        <w:tc>
          <w:tcPr>
            <w:tcW w:w="1158" w:type="dxa"/>
          </w:tcPr>
          <w:p w14:paraId="37009252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</w:tcPr>
          <w:p w14:paraId="2BFA27A3" w14:textId="4097095F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3237" w:type="dxa"/>
          </w:tcPr>
          <w:p w14:paraId="36CF5582" w14:textId="30C0D965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Interview</w:t>
            </w:r>
          </w:p>
        </w:tc>
      </w:tr>
      <w:tr w:rsidR="00AC7B8D" w:rsidRPr="001B3182" w14:paraId="23E6A4FB" w14:textId="77777777" w:rsidTr="002B7839">
        <w:trPr>
          <w:trHeight w:val="170"/>
        </w:trPr>
        <w:tc>
          <w:tcPr>
            <w:tcW w:w="9190" w:type="dxa"/>
          </w:tcPr>
          <w:p w14:paraId="4E2490C4" w14:textId="660FE524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 awareness of community fundraising methods and systems, such as JustGiving</w:t>
            </w:r>
          </w:p>
        </w:tc>
        <w:tc>
          <w:tcPr>
            <w:tcW w:w="1158" w:type="dxa"/>
          </w:tcPr>
          <w:p w14:paraId="6BD27ED9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57" w:type="dxa"/>
          </w:tcPr>
          <w:p w14:paraId="05594E43" w14:textId="0AD68054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3237" w:type="dxa"/>
          </w:tcPr>
          <w:p w14:paraId="4E1C0488" w14:textId="53FC400F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Interview</w:t>
            </w:r>
          </w:p>
        </w:tc>
      </w:tr>
      <w:tr w:rsidR="00AC7B8D" w:rsidRPr="001B3182" w14:paraId="7B26C12C" w14:textId="77777777" w:rsidTr="002B7839">
        <w:trPr>
          <w:trHeight w:val="170"/>
        </w:trPr>
        <w:tc>
          <w:tcPr>
            <w:tcW w:w="14742" w:type="dxa"/>
            <w:gridSpan w:val="4"/>
            <w:shd w:val="clear" w:color="auto" w:fill="F0FA90"/>
          </w:tcPr>
          <w:p w14:paraId="2A2C28D2" w14:textId="1C839C9C" w:rsidR="00AC7B8D" w:rsidRPr="002B7839" w:rsidRDefault="00AC7B8D" w:rsidP="00AC7B8D">
            <w:pPr>
              <w:pStyle w:val="BodyText"/>
              <w:spacing w:before="208"/>
              <w:rPr>
                <w:b/>
                <w:bCs/>
                <w:sz w:val="20"/>
                <w:szCs w:val="20"/>
                <w:lang w:val="en-GB"/>
              </w:rPr>
            </w:pPr>
            <w:r w:rsidRPr="002B7839">
              <w:rPr>
                <w:b/>
                <w:bCs/>
                <w:sz w:val="20"/>
                <w:szCs w:val="20"/>
                <w:lang w:val="en-GB"/>
              </w:rPr>
              <w:lastRenderedPageBreak/>
              <w:t>PERSONAL ATTRIBUTES AND OTHER REQUIREMENTS</w:t>
            </w:r>
          </w:p>
        </w:tc>
      </w:tr>
      <w:tr w:rsidR="00AC7B8D" w:rsidRPr="001B3182" w14:paraId="641F9348" w14:textId="77777777" w:rsidTr="002B7839">
        <w:trPr>
          <w:trHeight w:val="170"/>
        </w:trPr>
        <w:tc>
          <w:tcPr>
            <w:tcW w:w="9190" w:type="dxa"/>
          </w:tcPr>
          <w:p w14:paraId="43E148D5" w14:textId="38DC8A96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ability to work under pressure and to deadlines</w:t>
            </w:r>
          </w:p>
        </w:tc>
        <w:tc>
          <w:tcPr>
            <w:tcW w:w="1158" w:type="dxa"/>
          </w:tcPr>
          <w:p w14:paraId="34B3E367" w14:textId="7C9C9AE3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7427BFF4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33FBF62B" w14:textId="193C41B2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Interview</w:t>
            </w:r>
          </w:p>
        </w:tc>
      </w:tr>
      <w:tr w:rsidR="00AC7B8D" w:rsidRPr="001B3182" w14:paraId="18929DE3" w14:textId="77777777" w:rsidTr="002B7839">
        <w:trPr>
          <w:trHeight w:val="170"/>
        </w:trPr>
        <w:tc>
          <w:tcPr>
            <w:tcW w:w="9190" w:type="dxa"/>
          </w:tcPr>
          <w:p w14:paraId="3D152304" w14:textId="5620B914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Creative, hardworking and organised</w:t>
            </w:r>
          </w:p>
        </w:tc>
        <w:tc>
          <w:tcPr>
            <w:tcW w:w="1158" w:type="dxa"/>
          </w:tcPr>
          <w:p w14:paraId="6EED26FE" w14:textId="40690EEE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1AFDD69C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171EEDB9" w14:textId="3EA7E8F6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676DD0E2" w14:textId="77777777" w:rsidTr="002B7839">
        <w:trPr>
          <w:trHeight w:val="170"/>
        </w:trPr>
        <w:tc>
          <w:tcPr>
            <w:tcW w:w="9190" w:type="dxa"/>
          </w:tcPr>
          <w:p w14:paraId="5C26A6CC" w14:textId="7292D74F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Committed to working as part of a team</w:t>
            </w:r>
          </w:p>
        </w:tc>
        <w:tc>
          <w:tcPr>
            <w:tcW w:w="1158" w:type="dxa"/>
          </w:tcPr>
          <w:p w14:paraId="51D9B84D" w14:textId="065AE7F1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288033CC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594FDA12" w14:textId="4827F9FB" w:rsidR="00AC7B8D" w:rsidRPr="001B3182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7D7E044E" w14:textId="77777777" w:rsidTr="002B7839">
        <w:trPr>
          <w:trHeight w:val="170"/>
        </w:trPr>
        <w:tc>
          <w:tcPr>
            <w:tcW w:w="9190" w:type="dxa"/>
          </w:tcPr>
          <w:p w14:paraId="10F4596A" w14:textId="1B500BF3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Flexible and adaptable</w:t>
            </w:r>
          </w:p>
        </w:tc>
        <w:tc>
          <w:tcPr>
            <w:tcW w:w="1158" w:type="dxa"/>
          </w:tcPr>
          <w:p w14:paraId="0916DFD3" w14:textId="68E71A94" w:rsidR="00AC7B8D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4D954A7D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73577706" w14:textId="5631ACFF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2D877BDE" w14:textId="77777777" w:rsidTr="002B7839">
        <w:trPr>
          <w:trHeight w:val="170"/>
        </w:trPr>
        <w:tc>
          <w:tcPr>
            <w:tcW w:w="9190" w:type="dxa"/>
          </w:tcPr>
          <w:p w14:paraId="0D30949B" w14:textId="266AF80B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Committed to Basis’ values</w:t>
            </w:r>
          </w:p>
        </w:tc>
        <w:tc>
          <w:tcPr>
            <w:tcW w:w="1158" w:type="dxa"/>
          </w:tcPr>
          <w:p w14:paraId="1BC1C92A" w14:textId="70BA7896" w:rsidR="00AC7B8D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744F1557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18F29694" w14:textId="1E5EC38F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and Interview</w:t>
            </w:r>
          </w:p>
        </w:tc>
      </w:tr>
      <w:tr w:rsidR="00AC7B8D" w:rsidRPr="001B3182" w14:paraId="0E302D9A" w14:textId="77777777" w:rsidTr="002B7839">
        <w:trPr>
          <w:trHeight w:val="170"/>
        </w:trPr>
        <w:tc>
          <w:tcPr>
            <w:tcW w:w="9190" w:type="dxa"/>
          </w:tcPr>
          <w:p w14:paraId="705C7FA9" w14:textId="6613E8AE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Commitment to equality, diversity, inclusion and fairness to all</w:t>
            </w:r>
          </w:p>
        </w:tc>
        <w:tc>
          <w:tcPr>
            <w:tcW w:w="1158" w:type="dxa"/>
          </w:tcPr>
          <w:p w14:paraId="279A704E" w14:textId="24D2404B" w:rsidR="00AC7B8D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6AD32831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41B9C10F" w14:textId="715AC355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0CE7473C" w14:textId="77777777" w:rsidTr="002B7839">
        <w:trPr>
          <w:trHeight w:val="170"/>
        </w:trPr>
        <w:tc>
          <w:tcPr>
            <w:tcW w:w="9190" w:type="dxa"/>
          </w:tcPr>
          <w:p w14:paraId="49D23E71" w14:textId="6039DF2E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Commitment to safeguarding</w:t>
            </w:r>
          </w:p>
        </w:tc>
        <w:tc>
          <w:tcPr>
            <w:tcW w:w="1158" w:type="dxa"/>
          </w:tcPr>
          <w:p w14:paraId="21B24381" w14:textId="2733D0B0" w:rsidR="00AC7B8D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4ED46628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455FF282" w14:textId="312F6D68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  <w:tr w:rsidR="00AC7B8D" w:rsidRPr="001B3182" w14:paraId="588B47CC" w14:textId="77777777" w:rsidTr="002B7839">
        <w:trPr>
          <w:trHeight w:val="170"/>
        </w:trPr>
        <w:tc>
          <w:tcPr>
            <w:tcW w:w="9190" w:type="dxa"/>
          </w:tcPr>
          <w:p w14:paraId="23DA508C" w14:textId="4BCBBEF9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Personable, approachable and professional</w:t>
            </w:r>
          </w:p>
        </w:tc>
        <w:tc>
          <w:tcPr>
            <w:tcW w:w="1158" w:type="dxa"/>
          </w:tcPr>
          <w:p w14:paraId="0950D1BF" w14:textId="626A32C4" w:rsidR="00AC7B8D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1157" w:type="dxa"/>
          </w:tcPr>
          <w:p w14:paraId="7C8B396A" w14:textId="77777777" w:rsidR="00AC7B8D" w:rsidRPr="001B3182" w:rsidRDefault="00AC7B8D" w:rsidP="00AC7B8D">
            <w:pPr>
              <w:pStyle w:val="BodyText"/>
              <w:spacing w:before="2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37" w:type="dxa"/>
          </w:tcPr>
          <w:p w14:paraId="04269E15" w14:textId="203E657A" w:rsidR="00AC7B8D" w:rsidRDefault="00AC7B8D" w:rsidP="00AC7B8D">
            <w:pPr>
              <w:pStyle w:val="BodyText"/>
              <w:spacing w:before="20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</w:t>
            </w:r>
          </w:p>
        </w:tc>
      </w:tr>
    </w:tbl>
    <w:p w14:paraId="352E3353" w14:textId="77777777" w:rsidR="00E30527" w:rsidRPr="002E0CBE" w:rsidRDefault="00E30527">
      <w:pPr>
        <w:pStyle w:val="BodyText"/>
        <w:spacing w:before="208"/>
        <w:rPr>
          <w:sz w:val="20"/>
          <w:lang w:val="en-GB"/>
        </w:rPr>
      </w:pPr>
    </w:p>
    <w:p w14:paraId="6CC0641F" w14:textId="77777777" w:rsidR="00CC1D8B" w:rsidRDefault="00CC1D8B"/>
    <w:sectPr w:rsidR="00CC1D8B" w:rsidSect="00434469">
      <w:pgSz w:w="16840" w:h="11910" w:orient="landscape"/>
      <w:pgMar w:top="2127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CD4A" w14:textId="77777777" w:rsidR="001640B2" w:rsidRDefault="001640B2" w:rsidP="00F6286E">
      <w:r>
        <w:separator/>
      </w:r>
    </w:p>
  </w:endnote>
  <w:endnote w:type="continuationSeparator" w:id="0">
    <w:p w14:paraId="7D1738BA" w14:textId="77777777" w:rsidR="001640B2" w:rsidRDefault="001640B2" w:rsidP="00F6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realTS-Regular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5DA0" w14:textId="77777777" w:rsidR="001640B2" w:rsidRDefault="001640B2" w:rsidP="00F6286E">
      <w:r>
        <w:separator/>
      </w:r>
    </w:p>
  </w:footnote>
  <w:footnote w:type="continuationSeparator" w:id="0">
    <w:p w14:paraId="7A92BA5C" w14:textId="77777777" w:rsidR="001640B2" w:rsidRDefault="001640B2" w:rsidP="00F6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9820" w14:textId="4EC05428" w:rsidR="00F6286E" w:rsidRDefault="00F6286E" w:rsidP="00F6286E">
    <w:pPr>
      <w:pStyle w:val="Header"/>
      <w:tabs>
        <w:tab w:val="clear" w:pos="4513"/>
        <w:tab w:val="clear" w:pos="9026"/>
        <w:tab w:val="left" w:pos="4365"/>
      </w:tabs>
      <w:jc w:val="right"/>
    </w:pPr>
    <w:r w:rsidRPr="002E0CBE">
      <w:rPr>
        <w:rFonts w:ascii="Times New Roman"/>
        <w:noProof/>
        <w:sz w:val="20"/>
      </w:rPr>
      <w:drawing>
        <wp:anchor distT="0" distB="0" distL="0" distR="0" simplePos="0" relativeHeight="251661312" behindDoc="0" locked="0" layoutInCell="1" allowOverlap="1" wp14:anchorId="644EAFE2" wp14:editId="39BE4B3E">
          <wp:simplePos x="0" y="0"/>
          <wp:positionH relativeFrom="page">
            <wp:posOffset>269875</wp:posOffset>
          </wp:positionH>
          <wp:positionV relativeFrom="page">
            <wp:posOffset>457200</wp:posOffset>
          </wp:positionV>
          <wp:extent cx="1970334" cy="781811"/>
          <wp:effectExtent l="0" t="0" r="0" b="0"/>
          <wp:wrapNone/>
          <wp:docPr id="20599026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0334" cy="781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EE3C05">
      <w:rPr>
        <w:rFonts w:ascii="MontrealTS-Regular" w:hAnsi="MontrealTS-Regular"/>
        <w:b/>
        <w:color w:val="FF6600"/>
        <w:sz w:val="38"/>
      </w:rPr>
      <w:t xml:space="preserve">Recruitment Pack – </w:t>
    </w:r>
    <w:r>
      <w:rPr>
        <w:rFonts w:ascii="MontrealTS-Regular" w:hAnsi="MontrealTS-Regular"/>
        <w:b/>
        <w:color w:val="FF6600"/>
        <w:sz w:val="38"/>
      </w:rPr>
      <w:t>Communications and Fundraising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7E7B"/>
    <w:multiLevelType w:val="hybridMultilevel"/>
    <w:tmpl w:val="618A7848"/>
    <w:lvl w:ilvl="0" w:tplc="F26CD902">
      <w:numFmt w:val="bullet"/>
      <w:lvlText w:val=""/>
      <w:lvlJc w:val="left"/>
      <w:pPr>
        <w:ind w:left="3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9EB996">
      <w:numFmt w:val="bullet"/>
      <w:lvlText w:val=""/>
      <w:lvlJc w:val="left"/>
      <w:pPr>
        <w:ind w:left="20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F88E6FA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827C4C0C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F6C43DA2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C3ECD00E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4BF442C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A9DCD6B2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8" w:tplc="153618AC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8566B5"/>
    <w:multiLevelType w:val="hybridMultilevel"/>
    <w:tmpl w:val="F03A9DDC"/>
    <w:lvl w:ilvl="0" w:tplc="74AC8F30">
      <w:numFmt w:val="bullet"/>
      <w:lvlText w:val=""/>
      <w:lvlJc w:val="left"/>
      <w:pPr>
        <w:ind w:left="1509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94AE06">
      <w:numFmt w:val="bullet"/>
      <w:lvlText w:val=""/>
      <w:lvlJc w:val="left"/>
      <w:pPr>
        <w:ind w:left="20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B5686D4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3" w:tplc="073860AC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plc="FC90C954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5" w:tplc="208E3484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6" w:tplc="135AD4E8">
      <w:numFmt w:val="bullet"/>
      <w:lvlText w:val="•"/>
      <w:lvlJc w:val="left"/>
      <w:pPr>
        <w:ind w:left="6839" w:hanging="360"/>
      </w:pPr>
      <w:rPr>
        <w:rFonts w:hint="default"/>
        <w:lang w:val="en-US" w:eastAsia="en-US" w:bidi="ar-SA"/>
      </w:rPr>
    </w:lvl>
    <w:lvl w:ilvl="7" w:tplc="4B4E425A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  <w:lvl w:ilvl="8" w:tplc="C4C42C44">
      <w:numFmt w:val="bullet"/>
      <w:lvlText w:val="•"/>
      <w:lvlJc w:val="left"/>
      <w:pPr>
        <w:ind w:left="87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31005C"/>
    <w:multiLevelType w:val="hybridMultilevel"/>
    <w:tmpl w:val="E6889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34F7D"/>
    <w:multiLevelType w:val="hybridMultilevel"/>
    <w:tmpl w:val="80D4BAE8"/>
    <w:lvl w:ilvl="0" w:tplc="F5EAC3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8A461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ADAE5DD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7A2AF9D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A50E796A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 w:tplc="6C14D6C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37422B7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7" w:tplc="8EFAAD72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8" w:tplc="6AA48C0E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</w:abstractNum>
  <w:num w:numId="1" w16cid:durableId="1370760417">
    <w:abstractNumId w:val="0"/>
  </w:num>
  <w:num w:numId="2" w16cid:durableId="1997683217">
    <w:abstractNumId w:val="1"/>
  </w:num>
  <w:num w:numId="3" w16cid:durableId="1053121602">
    <w:abstractNumId w:val="3"/>
  </w:num>
  <w:num w:numId="4" w16cid:durableId="72210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7E2"/>
    <w:rsid w:val="0010158A"/>
    <w:rsid w:val="0013781D"/>
    <w:rsid w:val="001640B2"/>
    <w:rsid w:val="001867F1"/>
    <w:rsid w:val="001B3182"/>
    <w:rsid w:val="00273AF6"/>
    <w:rsid w:val="002B7839"/>
    <w:rsid w:val="002E0CBE"/>
    <w:rsid w:val="00301C4C"/>
    <w:rsid w:val="0038281F"/>
    <w:rsid w:val="003959AF"/>
    <w:rsid w:val="003965C5"/>
    <w:rsid w:val="00434469"/>
    <w:rsid w:val="00440CFE"/>
    <w:rsid w:val="00445E1E"/>
    <w:rsid w:val="00482709"/>
    <w:rsid w:val="00550F42"/>
    <w:rsid w:val="00565E9F"/>
    <w:rsid w:val="00576E28"/>
    <w:rsid w:val="005B180D"/>
    <w:rsid w:val="006124F8"/>
    <w:rsid w:val="0073043F"/>
    <w:rsid w:val="00734B34"/>
    <w:rsid w:val="00815FBB"/>
    <w:rsid w:val="008D7B1D"/>
    <w:rsid w:val="008F5729"/>
    <w:rsid w:val="00926219"/>
    <w:rsid w:val="00937949"/>
    <w:rsid w:val="00957556"/>
    <w:rsid w:val="00961970"/>
    <w:rsid w:val="00AC7B8D"/>
    <w:rsid w:val="00B207E2"/>
    <w:rsid w:val="00B64983"/>
    <w:rsid w:val="00BF3FC8"/>
    <w:rsid w:val="00C250F7"/>
    <w:rsid w:val="00C92D26"/>
    <w:rsid w:val="00CC1D8B"/>
    <w:rsid w:val="00E30527"/>
    <w:rsid w:val="00F25CD7"/>
    <w:rsid w:val="00F6286E"/>
    <w:rsid w:val="00FD7778"/>
    <w:rsid w:val="00FE0195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EF96"/>
  <w15:docId w15:val="{BDE9BEE4-DAEA-4D8A-B7F2-3237B9CF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1015"/>
      <w:outlineLvl w:val="0"/>
    </w:pPr>
    <w:rPr>
      <w:b/>
      <w:bCs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2095" w:hanging="360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E3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6E"/>
    <w:rPr>
      <w:rFonts w:ascii="Century Gothic" w:eastAsia="Century Gothic" w:hAnsi="Century Gothic" w:cs="Century Gothic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2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6E"/>
    <w:rPr>
      <w:rFonts w:ascii="Century Gothic" w:eastAsia="Century Gothic" w:hAnsi="Century Gothic" w:cs="Century Gothic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E7F4-CB34-4883-89FC-6BDE5610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Comms assistant recruitment pack IH edits (3)</vt:lpstr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Comms assistant recruitment pack IH edits (3)</dc:title>
  <cp:lastModifiedBy>Phoebe Cunningham</cp:lastModifiedBy>
  <cp:revision>14</cp:revision>
  <dcterms:created xsi:type="dcterms:W3CDTF">2026-05-19T09:52:00Z</dcterms:created>
  <dcterms:modified xsi:type="dcterms:W3CDTF">2026-05-28T08:56:00Z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</Properties>
</file>